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006DE" w14:textId="382D4CE0" w:rsidR="00CC5420" w:rsidRPr="00CC5420" w:rsidRDefault="00CC5420" w:rsidP="00CC5420">
      <w:pPr>
        <w:spacing w:before="100" w:beforeAutospacing="1" w:after="100" w:afterAutospacing="1" w:line="240" w:lineRule="auto"/>
        <w:jc w:val="center"/>
        <w:outlineLvl w:val="0"/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</w:pPr>
      <w:r w:rsidRPr="00CC5420">
        <w:rPr>
          <w:rFonts w:ascii="Liberation Serif" w:eastAsia="Times New Roman" w:hAnsi="Liberation Serif" w:cs="Liberation Serif"/>
          <w:b/>
          <w:bCs/>
          <w:color w:val="404040"/>
          <w:sz w:val="24"/>
          <w:szCs w:val="24"/>
          <w:lang w:eastAsia="ru-RU"/>
        </w:rPr>
        <w:t>Отчет о результатах деятельности Главы</w:t>
      </w:r>
      <w:r w:rsidR="001747F3">
        <w:rPr>
          <w:rFonts w:ascii="Liberation Serif" w:eastAsia="Times New Roman" w:hAnsi="Liberation Serif" w:cs="Liberation Serif"/>
          <w:b/>
          <w:bCs/>
          <w:color w:val="404040"/>
          <w:sz w:val="24"/>
          <w:szCs w:val="24"/>
          <w:lang w:eastAsia="ru-RU"/>
        </w:rPr>
        <w:br/>
      </w:r>
      <w:r w:rsidRPr="00CC5420">
        <w:rPr>
          <w:rFonts w:ascii="Liberation Serif" w:eastAsia="Times New Roman" w:hAnsi="Liberation Serif" w:cs="Liberation Serif"/>
          <w:b/>
          <w:bCs/>
          <w:color w:val="404040"/>
          <w:sz w:val="24"/>
          <w:szCs w:val="24"/>
          <w:lang w:eastAsia="ru-RU"/>
        </w:rPr>
        <w:t>Шадринского муниципального округа Курганской области</w:t>
      </w:r>
      <w:r w:rsidR="001747F3">
        <w:rPr>
          <w:rFonts w:ascii="Liberation Serif" w:eastAsia="Times New Roman" w:hAnsi="Liberation Serif" w:cs="Liberation Serif"/>
          <w:b/>
          <w:bCs/>
          <w:color w:val="404040"/>
          <w:sz w:val="24"/>
          <w:szCs w:val="24"/>
          <w:lang w:eastAsia="ru-RU"/>
        </w:rPr>
        <w:br/>
      </w:r>
      <w:r w:rsidRPr="00CC5420">
        <w:rPr>
          <w:rFonts w:ascii="Liberation Serif" w:eastAsia="Times New Roman" w:hAnsi="Liberation Serif" w:cs="Liberation Serif"/>
          <w:b/>
          <w:bCs/>
          <w:color w:val="404040"/>
          <w:sz w:val="24"/>
          <w:szCs w:val="24"/>
          <w:lang w:eastAsia="ru-RU"/>
        </w:rPr>
        <w:t>и Администрации Шадринского муниципального округа</w:t>
      </w:r>
      <w:r w:rsidR="001747F3">
        <w:rPr>
          <w:rFonts w:ascii="Liberation Serif" w:eastAsia="Times New Roman" w:hAnsi="Liberation Serif" w:cs="Liberation Serif"/>
          <w:b/>
          <w:bCs/>
          <w:color w:val="404040"/>
          <w:sz w:val="24"/>
          <w:szCs w:val="24"/>
          <w:lang w:eastAsia="ru-RU"/>
        </w:rPr>
        <w:br/>
      </w:r>
      <w:r w:rsidRPr="00CC5420">
        <w:rPr>
          <w:rFonts w:ascii="Liberation Serif" w:eastAsia="Times New Roman" w:hAnsi="Liberation Serif" w:cs="Liberation Serif"/>
          <w:b/>
          <w:bCs/>
          <w:color w:val="404040"/>
          <w:sz w:val="24"/>
          <w:szCs w:val="24"/>
          <w:lang w:eastAsia="ru-RU"/>
        </w:rPr>
        <w:t>Курганской области за 2024 год</w:t>
      </w:r>
    </w:p>
    <w:p w14:paraId="45C461B1" w14:textId="77777777" w:rsidR="00CC5420" w:rsidRPr="00CC5420" w:rsidRDefault="00CC5420" w:rsidP="005F3E85">
      <w:pPr>
        <w:spacing w:before="100" w:beforeAutospacing="1" w:after="100" w:afterAutospacing="1" w:line="240" w:lineRule="auto"/>
        <w:jc w:val="center"/>
        <w:rPr>
          <w:rFonts w:ascii="Liberation Serif" w:eastAsia="Times New Roman" w:hAnsi="Liberation Serif" w:cs="Liberation Serif"/>
          <w:b/>
          <w:bCs/>
          <w:color w:val="404040"/>
          <w:sz w:val="24"/>
          <w:szCs w:val="24"/>
          <w:lang w:eastAsia="ru-RU"/>
        </w:rPr>
      </w:pPr>
      <w:r w:rsidRPr="00CC5420">
        <w:rPr>
          <w:rFonts w:ascii="Liberation Serif" w:eastAsia="Times New Roman" w:hAnsi="Liberation Serif" w:cs="Liberation Serif"/>
          <w:b/>
          <w:bCs/>
          <w:color w:val="404040"/>
          <w:sz w:val="24"/>
          <w:szCs w:val="24"/>
          <w:lang w:eastAsia="ru-RU"/>
        </w:rPr>
        <w:t>Уважаемые депутаты, коллеги и приглашенные!</w:t>
      </w:r>
    </w:p>
    <w:p w14:paraId="19E4A47C" w14:textId="77777777" w:rsidR="00CC5420" w:rsidRPr="00CC5420" w:rsidRDefault="00CC5420" w:rsidP="00CC5420">
      <w:p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</w:pPr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>2024 год – это год важных политических событий: в марте – выборы Президента страны; в сентябре мы активно участвовали в выборах Губернатора региона.</w:t>
      </w:r>
    </w:p>
    <w:p w14:paraId="7386F313" w14:textId="77777777" w:rsidR="00CC5420" w:rsidRPr="00CC5420" w:rsidRDefault="00CC5420" w:rsidP="00CC5420">
      <w:p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</w:pPr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>Деятельность Главы и Администрации Шадринского муниципального округа в 2024 году была направлена на решение задач, поставленных Президентом Российской Федерации и Губернатором Курганской области.</w:t>
      </w:r>
    </w:p>
    <w:p w14:paraId="1B280B6D" w14:textId="77777777" w:rsidR="00CC5420" w:rsidRPr="00CC5420" w:rsidRDefault="00CC5420" w:rsidP="00CC5420">
      <w:p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</w:pPr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>В решении вопросов местного значения главными задачами перед органами местного самоуправления были и остаются: рост инвестиций, повышение уровня благоустройства населенных пунктов, доступность социальных услуг, и как результат – повышение качества жизни сельчан.</w:t>
      </w:r>
    </w:p>
    <w:p w14:paraId="6A4B213F" w14:textId="77777777" w:rsidR="00CC5420" w:rsidRPr="00CC5420" w:rsidRDefault="00CC5420" w:rsidP="00CC5420">
      <w:p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</w:pPr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>Из наиболее значимого по всем видам деятельности за 2024 год следует назвать:</w:t>
      </w:r>
    </w:p>
    <w:p w14:paraId="5F47671E" w14:textId="77777777" w:rsidR="00CC5420" w:rsidRPr="00CC5420" w:rsidRDefault="00CC5420" w:rsidP="009648BD">
      <w:pPr>
        <w:spacing w:before="100" w:beforeAutospacing="1" w:after="100" w:afterAutospacing="1" w:line="240" w:lineRule="auto"/>
        <w:jc w:val="both"/>
        <w:outlineLvl w:val="1"/>
        <w:rPr>
          <w:rFonts w:ascii="Liberation Serif" w:eastAsia="Times New Roman" w:hAnsi="Liberation Serif" w:cs="Liberation Serif"/>
          <w:b/>
          <w:bCs/>
          <w:color w:val="404040"/>
          <w:sz w:val="24"/>
          <w:szCs w:val="24"/>
          <w:lang w:eastAsia="ru-RU"/>
        </w:rPr>
      </w:pPr>
      <w:r w:rsidRPr="00CC5420">
        <w:rPr>
          <w:rFonts w:ascii="Liberation Serif" w:eastAsia="Times New Roman" w:hAnsi="Liberation Serif" w:cs="Liberation Serif"/>
          <w:b/>
          <w:bCs/>
          <w:color w:val="404040"/>
          <w:sz w:val="24"/>
          <w:szCs w:val="24"/>
          <w:lang w:eastAsia="ru-RU"/>
        </w:rPr>
        <w:t>Демография</w:t>
      </w:r>
    </w:p>
    <w:p w14:paraId="514BE60E" w14:textId="77777777" w:rsidR="00CC5420" w:rsidRPr="00CC5420" w:rsidRDefault="00CC5420" w:rsidP="009648BD">
      <w:p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</w:pPr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>По данным статистики численность населения Шадринского муниципального округа Курганской области на 01.01.2024 года составляет 24 509 чел., за 2024 год уменьшение на 398 человек. В среднем в месяц рождается 15 детей, умирает – 40 чел. Смертность превышает рождаемость в 2,7 раза, идет естественная убыль населения.</w:t>
      </w:r>
    </w:p>
    <w:p w14:paraId="67C58019" w14:textId="77777777" w:rsidR="00CC5420" w:rsidRPr="00CC5420" w:rsidRDefault="00CC5420" w:rsidP="00CC5420">
      <w:p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</w:pPr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>Миграционный отток за прошедший год составил 213 человек (прибыло для проживания – 349 чел., выбывших – 562 чел.).</w:t>
      </w:r>
    </w:p>
    <w:p w14:paraId="1ED03732" w14:textId="77777777" w:rsidR="00CC5420" w:rsidRPr="00CC5420" w:rsidRDefault="00CC5420" w:rsidP="009648BD">
      <w:pPr>
        <w:spacing w:before="100" w:beforeAutospacing="1" w:after="100" w:afterAutospacing="1" w:line="240" w:lineRule="auto"/>
        <w:jc w:val="both"/>
        <w:outlineLvl w:val="1"/>
        <w:rPr>
          <w:rFonts w:ascii="Liberation Serif" w:eastAsia="Times New Roman" w:hAnsi="Liberation Serif" w:cs="Liberation Serif"/>
          <w:b/>
          <w:bCs/>
          <w:color w:val="404040"/>
          <w:sz w:val="24"/>
          <w:szCs w:val="24"/>
          <w:lang w:eastAsia="ru-RU"/>
        </w:rPr>
      </w:pPr>
      <w:r w:rsidRPr="00CC5420">
        <w:rPr>
          <w:rFonts w:ascii="Liberation Serif" w:eastAsia="Times New Roman" w:hAnsi="Liberation Serif" w:cs="Liberation Serif"/>
          <w:b/>
          <w:bCs/>
          <w:color w:val="404040"/>
          <w:sz w:val="24"/>
          <w:szCs w:val="24"/>
          <w:lang w:eastAsia="ru-RU"/>
        </w:rPr>
        <w:t>Экономика</w:t>
      </w:r>
    </w:p>
    <w:p w14:paraId="34E23329" w14:textId="77777777" w:rsidR="00CC5420" w:rsidRPr="00CC5420" w:rsidRDefault="00CC5420" w:rsidP="00CC5420">
      <w:p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</w:pPr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>На территории муниципального округа зарегистрированы и работают 201 организация, 412 индивидуальных предпринимателей. За 2024 год зарегистрировались 228 граждан в качестве «самозанятых».</w:t>
      </w:r>
    </w:p>
    <w:p w14:paraId="64D175FF" w14:textId="77777777" w:rsidR="00CC5420" w:rsidRPr="00CC5420" w:rsidRDefault="00CC5420" w:rsidP="00CC5420">
      <w:p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</w:pPr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>Среднемесячная заработная плата по округу составляет 46 043 рубля – 130,5% к уровню 2023 года.</w:t>
      </w:r>
    </w:p>
    <w:p w14:paraId="52A8AA20" w14:textId="77777777" w:rsidR="00CC5420" w:rsidRPr="00CC5420" w:rsidRDefault="00CC5420" w:rsidP="00CC5420">
      <w:p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</w:pPr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>Для выполнения полномочий органов местного самоуправления муниципального округа разработаны и реализуются 21 муниципальная программа, План комплексного развития территории Шадринского муниципального округа.</w:t>
      </w:r>
    </w:p>
    <w:p w14:paraId="2B937C72" w14:textId="77777777" w:rsidR="00CC5420" w:rsidRPr="00CC5420" w:rsidRDefault="00CC5420" w:rsidP="00CC5420">
      <w:p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</w:pPr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>В 2024 году мероприятия Плана реализовались в 10 населенных пунктах – это ремонты дорог, благоустройство территорий (установка дорожных знаков, ремонт гидротехнических сооружений), плановая модернизация электроснабжения и услуг связи.</w:t>
      </w:r>
    </w:p>
    <w:p w14:paraId="5419EDB1" w14:textId="77777777" w:rsidR="00CC5420" w:rsidRPr="00CC5420" w:rsidRDefault="00CC5420" w:rsidP="00CC5420">
      <w:p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</w:pPr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 xml:space="preserve">В 2024 году Шадринскому округу выделено 5 пожарных автомобилей на муниципальные пожарные посты в населенных пунктах </w:t>
      </w:r>
      <w:proofErr w:type="spellStart"/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>Сухринское</w:t>
      </w:r>
      <w:proofErr w:type="spellEnd"/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 xml:space="preserve">, </w:t>
      </w:r>
      <w:proofErr w:type="spellStart"/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>Юлдус</w:t>
      </w:r>
      <w:proofErr w:type="spellEnd"/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 xml:space="preserve">, Коврига, Красная Нива, </w:t>
      </w:r>
      <w:proofErr w:type="spellStart"/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>Демино</w:t>
      </w:r>
      <w:proofErr w:type="spellEnd"/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 xml:space="preserve">; автобус для подвоза детей в </w:t>
      </w:r>
      <w:proofErr w:type="spellStart"/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>Краснозвездинскую</w:t>
      </w:r>
      <w:proofErr w:type="spellEnd"/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 xml:space="preserve"> школу.</w:t>
      </w:r>
    </w:p>
    <w:p w14:paraId="01C075B2" w14:textId="10CCC16E" w:rsidR="00CC5420" w:rsidRPr="00CC5420" w:rsidRDefault="00CC5420" w:rsidP="009648BD">
      <w:pPr>
        <w:spacing w:before="100" w:beforeAutospacing="1" w:after="100" w:afterAutospacing="1" w:line="240" w:lineRule="auto"/>
        <w:jc w:val="both"/>
        <w:outlineLvl w:val="1"/>
        <w:rPr>
          <w:rFonts w:ascii="Liberation Serif" w:eastAsia="Times New Roman" w:hAnsi="Liberation Serif" w:cs="Liberation Serif"/>
          <w:b/>
          <w:bCs/>
          <w:color w:val="404040"/>
          <w:sz w:val="24"/>
          <w:szCs w:val="24"/>
          <w:lang w:eastAsia="ru-RU"/>
        </w:rPr>
      </w:pPr>
      <w:r w:rsidRPr="00CC5420">
        <w:rPr>
          <w:rFonts w:ascii="Liberation Serif" w:eastAsia="Times New Roman" w:hAnsi="Liberation Serif" w:cs="Liberation Serif"/>
          <w:b/>
          <w:bCs/>
          <w:color w:val="404040"/>
          <w:sz w:val="24"/>
          <w:szCs w:val="24"/>
          <w:lang w:eastAsia="ru-RU"/>
        </w:rPr>
        <w:lastRenderedPageBreak/>
        <w:t>Муниципальный бюджет</w:t>
      </w:r>
    </w:p>
    <w:p w14:paraId="4F6FF1B3" w14:textId="77777777" w:rsidR="00CC5420" w:rsidRPr="00CC5420" w:rsidRDefault="00CC5420" w:rsidP="00CC5420">
      <w:p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</w:pPr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>Исполнение консолидированного бюджета муниципального округа характеризуется следующими параметрами.</w:t>
      </w:r>
    </w:p>
    <w:p w14:paraId="1498372D" w14:textId="77777777" w:rsidR="00CC5420" w:rsidRPr="00CC5420" w:rsidRDefault="00CC5420" w:rsidP="00CC5420">
      <w:p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</w:pPr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>Собственные доходы за 2024 год составили 197,9 млн. руб. – это 102% к годовому назначению. По отношению к уровню 2023 года собственные доходы составили 113,2%.</w:t>
      </w:r>
    </w:p>
    <w:p w14:paraId="2E8966FB" w14:textId="77777777" w:rsidR="00CC5420" w:rsidRPr="00CC5420" w:rsidRDefault="00CC5420" w:rsidP="00CC5420">
      <w:p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</w:pPr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>Налоговые доходы за прошедший год увеличились на 3,1% и составили 143,6 млн. руб. (за счет увеличения поступлений НДФЛ, акцизов, единого сельхозналога, патентов).</w:t>
      </w:r>
    </w:p>
    <w:p w14:paraId="68407669" w14:textId="77777777" w:rsidR="00CC5420" w:rsidRPr="00CC5420" w:rsidRDefault="00CC5420" w:rsidP="00CC5420">
      <w:p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</w:pPr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>Финансовой помощи в 2024 году поступило больше на 82,6 млн. руб. или 108% к уровню 2023 года.</w:t>
      </w:r>
    </w:p>
    <w:p w14:paraId="0C0B8213" w14:textId="77777777" w:rsidR="00CC5420" w:rsidRPr="00CC5420" w:rsidRDefault="00CC5420" w:rsidP="00CC5420">
      <w:p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</w:pPr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>Удельный вес собственных доходов в общей сумме доходов по сравнению с предыдущим годом увеличился с 14,2% до 14,9%.</w:t>
      </w:r>
    </w:p>
    <w:p w14:paraId="3089C3E8" w14:textId="014E9566" w:rsidR="00CC5420" w:rsidRPr="00CC5420" w:rsidRDefault="00CC5420" w:rsidP="00CC5420">
      <w:p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</w:pPr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>Один из резервов увеличения собственных доходов бюджета округа</w:t>
      </w:r>
      <w:r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 xml:space="preserve"> - </w:t>
      </w:r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>повышение эффективности использования муниципального имущества и земельных ресурсов. За 2024 год в бюджет округа поступило доходов от сдачи в аренду имущества и земельных участков 9,5 млн. руб. Доходы от продажи объектов муниципальной собственности составили 13,9 млн. руб.</w:t>
      </w:r>
    </w:p>
    <w:p w14:paraId="302D6D2E" w14:textId="77777777" w:rsidR="00CC5420" w:rsidRPr="00CC5420" w:rsidRDefault="00CC5420" w:rsidP="00CC5420">
      <w:p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</w:pPr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>В целях обеспечения надлежащего учета муниципального имущества ведется реестр объектов собственности муниципального округа.</w:t>
      </w:r>
    </w:p>
    <w:p w14:paraId="59C245A4" w14:textId="77777777" w:rsidR="00CC5420" w:rsidRPr="00CC5420" w:rsidRDefault="00CC5420" w:rsidP="00CC5420">
      <w:p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</w:pPr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>По поручению Губернатора Курганской области В.М. Шумкова летом 2024 года проведена работа по инвентаризации домовладений во всех населенных пунктах округа, выявлено 5 362 объекта, в том числе 2 471 – жилые дома и 2 891 – земельные участки, права граждан на которые не зарегистрированы.</w:t>
      </w:r>
    </w:p>
    <w:p w14:paraId="0CF68CCF" w14:textId="4F488005" w:rsidR="00CC5420" w:rsidRPr="00CC5420" w:rsidRDefault="00CC5420" w:rsidP="00CC5420">
      <w:p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</w:pPr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 xml:space="preserve">В настоящее время активно проводится работа по выявлению неоформленных объектов недвижимости (фермы, склады, МТМ и др.) и постановке их на учет в качестве бесхозяйных с целью дальнейшего признания в судебном порядке права муниципальной собственности. В связи с этим проводятся беседы с представителями </w:t>
      </w:r>
      <w:proofErr w:type="spellStart"/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>сельхозорганизаций</w:t>
      </w:r>
      <w:proofErr w:type="spellEnd"/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 xml:space="preserve">, крестьянских (фермерских) хозяйств о необходимости оформления прав на объекты согласно имеющихся документов. В работе по постановке на учет в качестве бесхозяйных 10 объектов, в том числе 2 Храма (д. </w:t>
      </w:r>
      <w:proofErr w:type="spellStart"/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>Барневское</w:t>
      </w:r>
      <w:proofErr w:type="spellEnd"/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 xml:space="preserve"> и д. Завьялова). По результатам бесед самостоятельно по признанию прав начали фермеры, в стадии подготовки в суд</w:t>
      </w:r>
      <w:r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 xml:space="preserve"> - </w:t>
      </w:r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>7 объектов.</w:t>
      </w:r>
    </w:p>
    <w:p w14:paraId="698487B6" w14:textId="0D4F2F33" w:rsidR="00CC5420" w:rsidRPr="00CC5420" w:rsidRDefault="005F3E85" w:rsidP="009648BD">
      <w:pPr>
        <w:spacing w:before="100" w:beforeAutospacing="1" w:after="100" w:afterAutospacing="1" w:line="240" w:lineRule="auto"/>
        <w:jc w:val="both"/>
        <w:outlineLvl w:val="1"/>
        <w:rPr>
          <w:rFonts w:ascii="Liberation Serif" w:eastAsia="Times New Roman" w:hAnsi="Liberation Serif" w:cs="Liberation Serif"/>
          <w:b/>
          <w:bCs/>
          <w:color w:val="404040"/>
          <w:sz w:val="24"/>
          <w:szCs w:val="24"/>
          <w:lang w:eastAsia="ru-RU"/>
        </w:rPr>
      </w:pPr>
      <w:r w:rsidRPr="005F3E85">
        <w:rPr>
          <w:rFonts w:ascii="Liberation Serif" w:eastAsia="Times New Roman" w:hAnsi="Liberation Serif" w:cs="Liberation Serif"/>
          <w:b/>
          <w:bCs/>
          <w:color w:val="404040"/>
          <w:sz w:val="24"/>
          <w:szCs w:val="24"/>
          <w:lang w:eastAsia="ru-RU"/>
        </w:rPr>
        <w:t>Агропромышленный комплекс</w:t>
      </w:r>
    </w:p>
    <w:p w14:paraId="1C5738E5" w14:textId="77777777" w:rsidR="00CC5420" w:rsidRPr="00CC5420" w:rsidRDefault="00CC5420" w:rsidP="00CC5420">
      <w:p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</w:pPr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>В агропромышленном комплексе работают 18 коллективных хозяйств, 7 из которых производят животноводческую продукцию, и 46 крестьянских (фермерских) хозяйств.</w:t>
      </w:r>
    </w:p>
    <w:p w14:paraId="592E729F" w14:textId="77777777" w:rsidR="00CC5420" w:rsidRPr="00CC5420" w:rsidRDefault="00CC5420" w:rsidP="00CC5420">
      <w:p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</w:pPr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>5 сельскохозяйственных предприятий сотрудничают с инвесторами – это ООО «Рассвет», ООО «Агро-Клевер», ООО «Миллениум», ООО «Запад», ООО «</w:t>
      </w:r>
      <w:proofErr w:type="spellStart"/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>Соровское</w:t>
      </w:r>
      <w:proofErr w:type="spellEnd"/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>».</w:t>
      </w:r>
    </w:p>
    <w:p w14:paraId="65F017E6" w14:textId="77777777" w:rsidR="00CC5420" w:rsidRPr="00CC5420" w:rsidRDefault="00CC5420" w:rsidP="009648BD">
      <w:pPr>
        <w:spacing w:before="100" w:beforeAutospacing="1" w:after="100" w:afterAutospacing="1" w:line="240" w:lineRule="auto"/>
        <w:jc w:val="both"/>
        <w:outlineLvl w:val="2"/>
        <w:rPr>
          <w:rFonts w:ascii="Liberation Serif" w:eastAsia="Times New Roman" w:hAnsi="Liberation Serif" w:cs="Liberation Serif"/>
          <w:b/>
          <w:bCs/>
          <w:color w:val="404040"/>
          <w:sz w:val="24"/>
          <w:szCs w:val="24"/>
          <w:lang w:eastAsia="ru-RU"/>
        </w:rPr>
      </w:pPr>
      <w:r w:rsidRPr="00CC5420">
        <w:rPr>
          <w:rFonts w:ascii="Liberation Serif" w:eastAsia="Times New Roman" w:hAnsi="Liberation Serif" w:cs="Liberation Serif"/>
          <w:b/>
          <w:bCs/>
          <w:color w:val="404040"/>
          <w:sz w:val="24"/>
          <w:szCs w:val="24"/>
          <w:lang w:eastAsia="ru-RU"/>
        </w:rPr>
        <w:t>Растениеводство</w:t>
      </w:r>
    </w:p>
    <w:p w14:paraId="46D1C01A" w14:textId="65F8E396" w:rsidR="00CC5420" w:rsidRPr="00CC5420" w:rsidRDefault="00CC5420" w:rsidP="00CC5420">
      <w:p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</w:pPr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 xml:space="preserve">Посевные работы 2024 года проведены в соответствии с планом в установленные сроки. Яровой сев проведен на площади 83,1 тыс. га, план выполнен на 100,5%. Это третий </w:t>
      </w:r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lastRenderedPageBreak/>
        <w:t>результат среди округов области. Посев зерновых и зернобобовых культур составил 58,9 тыс. га</w:t>
      </w:r>
      <w:r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 xml:space="preserve"> </w:t>
      </w:r>
      <w:proofErr w:type="gramStart"/>
      <w:r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 xml:space="preserve">- </w:t>
      </w:r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>это</w:t>
      </w:r>
      <w:proofErr w:type="gramEnd"/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 xml:space="preserve"> пятый результат в областном рейтинге. Посев пшеницы составил 47,2 тыс. га, технические культуры</w:t>
      </w:r>
      <w:r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 xml:space="preserve"> - </w:t>
      </w:r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>19,3 тыс. га, второй результат по области. Льна посеяно 12,4 тыс. га, рапса – 5,3 тыс. га, сои – 1,5 тыс. га, горчицы и редьки масленичной по 50 га.</w:t>
      </w:r>
    </w:p>
    <w:p w14:paraId="77C36E59" w14:textId="77777777" w:rsidR="00CC5420" w:rsidRPr="00CC5420" w:rsidRDefault="00CC5420" w:rsidP="00CC5420">
      <w:p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</w:pPr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>По сравнению с 2023 годом площади под техническими культурами увеличились почти вдвое (в 2023 году их доля составляла 12,7%; в 2024 году – 23,3%).</w:t>
      </w:r>
    </w:p>
    <w:p w14:paraId="1F6D426C" w14:textId="77777777" w:rsidR="00CC5420" w:rsidRPr="00CC5420" w:rsidRDefault="00CC5420" w:rsidP="00CC5420">
      <w:p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</w:pPr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 xml:space="preserve">По итогам уборочных работ в 2024 году собрано более 130,7 тыс. тонн зерна. С каждого посевного гектара собрано 23,2 ц/га. Это второй результат в областном рейтинге (после Щучанского округа). Из технических культур намолочено 15,7 тысячи тонн </w:t>
      </w:r>
      <w:proofErr w:type="spellStart"/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>маслосемян</w:t>
      </w:r>
      <w:proofErr w:type="spellEnd"/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>, урожайность составила 10,6 ц/га. Также собрано 6,5 тыс. тонн картофеля и 870 тонн овощей.</w:t>
      </w:r>
    </w:p>
    <w:p w14:paraId="3D99E6E7" w14:textId="77777777" w:rsidR="00CC5420" w:rsidRPr="00CC5420" w:rsidRDefault="00CC5420" w:rsidP="00CC5420">
      <w:p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</w:pPr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>Фермерами собрано более 14,8 тысяч тонн зерна, что составляет 11% от общего объема.</w:t>
      </w:r>
    </w:p>
    <w:p w14:paraId="543BF233" w14:textId="77777777" w:rsidR="00CC5420" w:rsidRPr="00CC5420" w:rsidRDefault="00CC5420" w:rsidP="00CC5420">
      <w:p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</w:pPr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>Сельхозтоваропроизводители Шадринского МО системно занимаются обновлением своей материально-технической базы.</w:t>
      </w:r>
    </w:p>
    <w:p w14:paraId="1AC776E8" w14:textId="633D03FB" w:rsidR="00CC5420" w:rsidRPr="00CC5420" w:rsidRDefault="00CC5420" w:rsidP="00CC5420">
      <w:p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</w:pPr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 xml:space="preserve">В 2024 году обновили парк сельхозтехники (техника и оборудование): ООО «Рассвет» (с. </w:t>
      </w:r>
      <w:proofErr w:type="spellStart"/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>Красномыльское</w:t>
      </w:r>
      <w:proofErr w:type="spellEnd"/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 xml:space="preserve">); ООО «Агро-Клевер» (с. </w:t>
      </w:r>
      <w:proofErr w:type="spellStart"/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>Мальцево</w:t>
      </w:r>
      <w:proofErr w:type="spellEnd"/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 xml:space="preserve">); ООО «Волна» (с. </w:t>
      </w:r>
      <w:proofErr w:type="spellStart"/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>Ичкино</w:t>
      </w:r>
      <w:proofErr w:type="spellEnd"/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>), ООО «</w:t>
      </w:r>
      <w:proofErr w:type="spellStart"/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>Соровское</w:t>
      </w:r>
      <w:proofErr w:type="spellEnd"/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 xml:space="preserve">» (д. </w:t>
      </w:r>
      <w:proofErr w:type="spellStart"/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>Соровское</w:t>
      </w:r>
      <w:proofErr w:type="spellEnd"/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>)</w:t>
      </w:r>
      <w:r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 xml:space="preserve"> - </w:t>
      </w:r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>на общую сумму 142 млн. руб.</w:t>
      </w:r>
    </w:p>
    <w:p w14:paraId="712956BA" w14:textId="77777777" w:rsidR="00CC5420" w:rsidRPr="00CC5420" w:rsidRDefault="00CC5420" w:rsidP="009648BD">
      <w:pPr>
        <w:spacing w:before="100" w:beforeAutospacing="1" w:after="100" w:afterAutospacing="1" w:line="240" w:lineRule="auto"/>
        <w:jc w:val="both"/>
        <w:outlineLvl w:val="2"/>
        <w:rPr>
          <w:rFonts w:ascii="Liberation Serif" w:eastAsia="Times New Roman" w:hAnsi="Liberation Serif" w:cs="Liberation Serif"/>
          <w:b/>
          <w:bCs/>
          <w:color w:val="404040"/>
          <w:sz w:val="24"/>
          <w:szCs w:val="24"/>
          <w:lang w:eastAsia="ru-RU"/>
        </w:rPr>
      </w:pPr>
      <w:r w:rsidRPr="00CC5420">
        <w:rPr>
          <w:rFonts w:ascii="Liberation Serif" w:eastAsia="Times New Roman" w:hAnsi="Liberation Serif" w:cs="Liberation Serif"/>
          <w:b/>
          <w:bCs/>
          <w:color w:val="404040"/>
          <w:sz w:val="24"/>
          <w:szCs w:val="24"/>
          <w:lang w:eastAsia="ru-RU"/>
        </w:rPr>
        <w:t>Животноводство</w:t>
      </w:r>
    </w:p>
    <w:p w14:paraId="59F12377" w14:textId="77777777" w:rsidR="00CC5420" w:rsidRPr="00CC5420" w:rsidRDefault="00CC5420" w:rsidP="00CC5420">
      <w:p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</w:pPr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>Общее поголовье КРС на 01.01.2025 года в хозяйствах всех форм собственности составляет 5 907 голов, это 95% к АППГ, в том числе коров 2 539 голов, это 94% от АППГ. По численности поголовья КРС и коров в областном рейтинге Шадринский муниципальный округ занимает 6 место среди округов области.</w:t>
      </w:r>
    </w:p>
    <w:p w14:paraId="12EA7CDA" w14:textId="2D64CB44" w:rsidR="00CC5420" w:rsidRPr="00CC5420" w:rsidRDefault="00CC5420" w:rsidP="00CC5420">
      <w:p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</w:pPr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>Общее количество скота мясных пород 1 887 голов</w:t>
      </w:r>
      <w:r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 xml:space="preserve"> </w:t>
      </w:r>
      <w:proofErr w:type="gramStart"/>
      <w:r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 xml:space="preserve">- </w:t>
      </w:r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>это</w:t>
      </w:r>
      <w:proofErr w:type="gramEnd"/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 xml:space="preserve"> 119% к АППГ. Надой на фуражную корову в СХП составил 5 812 кг, это 176% к АППГ.</w:t>
      </w:r>
    </w:p>
    <w:p w14:paraId="48C46AE5" w14:textId="77777777" w:rsidR="00CC5420" w:rsidRPr="00CC5420" w:rsidRDefault="00CC5420" w:rsidP="00CC5420">
      <w:p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</w:pPr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>В отрасли свиноводства поголовье составило 3 076 голов, это 101% от АППГ. По поголовью свиней – 4 место в области, в том числе в общественном секторе поголовье составляет 1 906 голов – это 5,7% от имеющегося поголовья свиней в общественном секторе области. Оно представлено в ООО «Шадринское». Среднесуточный прирост свиней за 2024 г. составил 301 грамм, это 101% к АППГ. Выход поросят на 100 свиноматок составил 1 387 голов.</w:t>
      </w:r>
    </w:p>
    <w:p w14:paraId="3245B9C5" w14:textId="77777777" w:rsidR="00CC5420" w:rsidRPr="00CC5420" w:rsidRDefault="00CC5420" w:rsidP="00CC5420">
      <w:p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</w:pPr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>Общее поголовье овец и коз составило 5 646 голов, это 102% от АППГ.</w:t>
      </w:r>
    </w:p>
    <w:p w14:paraId="37F48798" w14:textId="6012F5C5" w:rsidR="00CC5420" w:rsidRPr="00CC5420" w:rsidRDefault="00CC5420" w:rsidP="00CC5420">
      <w:p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</w:pPr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>Сельхозтоваропроизводителям Шадринского муниципального округа за 2024 год предоставлена государственная поддержка с вышестоящих уровней власти на общую сумму 72,5 млн. руб., из них 59,3 млн. руб. – средства федерального бюджета, 13,2 млн. руб. – средства регионального бюджета. Получатели поддержки</w:t>
      </w:r>
      <w:r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 xml:space="preserve"> - </w:t>
      </w:r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>15 хозяйствующих субъектов.</w:t>
      </w:r>
    </w:p>
    <w:p w14:paraId="3B02A192" w14:textId="77777777" w:rsidR="00CC5420" w:rsidRPr="00CC5420" w:rsidRDefault="00CC5420" w:rsidP="00CC5420">
      <w:p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</w:pPr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>Для целенаправленной работы в агропромышленном комплексе в 2025 году хозяйствующими субъектами приняты производственные программы. Ведутся подготовительные работы к предстоящему севу.</w:t>
      </w:r>
    </w:p>
    <w:p w14:paraId="6EFD1F39" w14:textId="77777777" w:rsidR="00CC5420" w:rsidRPr="00CC5420" w:rsidRDefault="00CC5420" w:rsidP="00CC5420">
      <w:p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</w:pPr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>В целом по агропромышленному комплексу округа в 2024 году основные направления деятельности сохранены, поставленные задачи выполняются.</w:t>
      </w:r>
    </w:p>
    <w:p w14:paraId="7FA3CEF4" w14:textId="77777777" w:rsidR="00CC5420" w:rsidRPr="00CC5420" w:rsidRDefault="00CC5420" w:rsidP="009648BD">
      <w:pPr>
        <w:spacing w:before="100" w:beforeAutospacing="1" w:after="100" w:afterAutospacing="1" w:line="240" w:lineRule="auto"/>
        <w:jc w:val="both"/>
        <w:outlineLvl w:val="1"/>
        <w:rPr>
          <w:rFonts w:ascii="Liberation Serif" w:eastAsia="Times New Roman" w:hAnsi="Liberation Serif" w:cs="Liberation Serif"/>
          <w:b/>
          <w:bCs/>
          <w:color w:val="404040"/>
          <w:sz w:val="24"/>
          <w:szCs w:val="24"/>
          <w:lang w:eastAsia="ru-RU"/>
        </w:rPr>
      </w:pPr>
      <w:r w:rsidRPr="00CC5420">
        <w:rPr>
          <w:rFonts w:ascii="Liberation Serif" w:eastAsia="Times New Roman" w:hAnsi="Liberation Serif" w:cs="Liberation Serif"/>
          <w:b/>
          <w:bCs/>
          <w:color w:val="404040"/>
          <w:sz w:val="24"/>
          <w:szCs w:val="24"/>
          <w:lang w:eastAsia="ru-RU"/>
        </w:rPr>
        <w:lastRenderedPageBreak/>
        <w:t>Бизнес и инвестиции</w:t>
      </w:r>
    </w:p>
    <w:p w14:paraId="4A477395" w14:textId="77777777" w:rsidR="00CC5420" w:rsidRPr="00CC5420" w:rsidRDefault="00CC5420" w:rsidP="00CC5420">
      <w:p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</w:pPr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>В экономике округа в 2024 году реализуются 22 инвестиционных проекта на общую сумму 1 279 млн. рублей, из них 12 проектов реализуются в отрасли сельского хозяйства.</w:t>
      </w:r>
    </w:p>
    <w:p w14:paraId="3229E83B" w14:textId="77777777" w:rsidR="00CC5420" w:rsidRPr="00CC5420" w:rsidRDefault="00CC5420" w:rsidP="00CC5420">
      <w:p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</w:pPr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>Из наиболее значимых:</w:t>
      </w:r>
    </w:p>
    <w:p w14:paraId="0CBEF5C1" w14:textId="77777777" w:rsidR="00CC5420" w:rsidRPr="00CC5420" w:rsidRDefault="00CC5420" w:rsidP="00CC5420">
      <w:pPr>
        <w:numPr>
          <w:ilvl w:val="0"/>
          <w:numId w:val="1"/>
        </w:numPr>
        <w:spacing w:after="100" w:afterAutospacing="1" w:line="240" w:lineRule="auto"/>
        <w:jc w:val="both"/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</w:pPr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 xml:space="preserve">Строительство сушильно-сортировальных комплексов в с. Батурино (ООО «Рассвет»), в с. </w:t>
      </w:r>
      <w:proofErr w:type="spellStart"/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>Соровское</w:t>
      </w:r>
      <w:proofErr w:type="spellEnd"/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 xml:space="preserve"> (ООО «</w:t>
      </w:r>
      <w:proofErr w:type="spellStart"/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>Соровское</w:t>
      </w:r>
      <w:proofErr w:type="spellEnd"/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>»).</w:t>
      </w:r>
    </w:p>
    <w:p w14:paraId="14E6AA2F" w14:textId="77777777" w:rsidR="00CC5420" w:rsidRPr="00CC5420" w:rsidRDefault="00CC5420" w:rsidP="00CC5420">
      <w:pPr>
        <w:numPr>
          <w:ilvl w:val="0"/>
          <w:numId w:val="1"/>
        </w:numPr>
        <w:spacing w:after="100" w:afterAutospacing="1" w:line="240" w:lineRule="auto"/>
        <w:jc w:val="both"/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</w:pPr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>ООО «КФ «</w:t>
      </w:r>
      <w:proofErr w:type="spellStart"/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>Чистопрудненская</w:t>
      </w:r>
      <w:proofErr w:type="spellEnd"/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>» завершают строительство дополнительных площадей для выпуска новых видов продукции.</w:t>
      </w:r>
    </w:p>
    <w:p w14:paraId="701B81F9" w14:textId="77777777" w:rsidR="00CC5420" w:rsidRPr="00CC5420" w:rsidRDefault="00CC5420" w:rsidP="00CC5420">
      <w:pPr>
        <w:numPr>
          <w:ilvl w:val="0"/>
          <w:numId w:val="1"/>
        </w:numPr>
        <w:spacing w:after="100" w:afterAutospacing="1" w:line="240" w:lineRule="auto"/>
        <w:jc w:val="both"/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</w:pPr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>Выращивание и переработка овощей – СХППК «Прогресс» (с. Прогресс). Срок реализации до 2029 года.</w:t>
      </w:r>
    </w:p>
    <w:p w14:paraId="6A56106F" w14:textId="77777777" w:rsidR="00CC5420" w:rsidRPr="00CC5420" w:rsidRDefault="00CC5420" w:rsidP="00CC5420">
      <w:pPr>
        <w:numPr>
          <w:ilvl w:val="0"/>
          <w:numId w:val="1"/>
        </w:numPr>
        <w:spacing w:after="100" w:afterAutospacing="1" w:line="240" w:lineRule="auto"/>
        <w:jc w:val="both"/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</w:pPr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 xml:space="preserve">Производство мяса индейки. Выращивание гусей и уток. Инициатор проекта – ИП Поспелов Сергей Владимирович. Местоположение: с. </w:t>
      </w:r>
      <w:proofErr w:type="spellStart"/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>Красномыльское</w:t>
      </w:r>
      <w:proofErr w:type="spellEnd"/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>.</w:t>
      </w:r>
    </w:p>
    <w:p w14:paraId="02C17095" w14:textId="00F312B1" w:rsidR="00CC5420" w:rsidRPr="00CC5420" w:rsidRDefault="00CC5420" w:rsidP="00CC5420">
      <w:p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</w:pPr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>Инициаторам проектов в 2024 году, как и в предыдущие годы, предоставлена возможность воспользоваться мерами государственной поддержки Курганской области. Поддержку получили 22 заявителя на сумму 87,2 млн. руб. – это в 5,5 раз больше, чем в 2023 году (в 2023 году</w:t>
      </w:r>
      <w:r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 xml:space="preserve"> - </w:t>
      </w:r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>6 заявителей на сумму 15,1 млн. руб.). Виды мер поддержки – это микрозаймы, субсидирование лизинга, гранты.</w:t>
      </w:r>
    </w:p>
    <w:p w14:paraId="5208BA14" w14:textId="1C267C87" w:rsidR="00CC5420" w:rsidRPr="00CC5420" w:rsidRDefault="00CC5420" w:rsidP="00CC5420">
      <w:p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</w:pPr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 xml:space="preserve">В производственной сфере наибольшую долю занимает пищевое производство. Предприятия ООО «Консул» (рук. </w:t>
      </w:r>
      <w:proofErr w:type="spellStart"/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>Нужин</w:t>
      </w:r>
      <w:proofErr w:type="spellEnd"/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 xml:space="preserve"> Алексей Александрович), ООО «КФ» </w:t>
      </w:r>
      <w:proofErr w:type="spellStart"/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>Чистопрудненская</w:t>
      </w:r>
      <w:proofErr w:type="spellEnd"/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>» и ООО «</w:t>
      </w:r>
      <w:proofErr w:type="spellStart"/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>Чистопрудненское</w:t>
      </w:r>
      <w:proofErr w:type="spellEnd"/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>» (учредитель Александров Андрей Владимирович), ИП Коршунова Мария Вадимовна (с. Ольховка)</w:t>
      </w:r>
      <w:r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 xml:space="preserve"> - </w:t>
      </w:r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 xml:space="preserve">выпускают хлеб, хлебобулочные и кондитерские изделия. Производственный кооператив «Шадринский» (с. Чистопрудное, рук. Кокшарова Юлия Сергеевна) развивают производство мясной и </w:t>
      </w:r>
      <w:proofErr w:type="spellStart"/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>мясосодержащей</w:t>
      </w:r>
      <w:proofErr w:type="spellEnd"/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 xml:space="preserve"> продукции и полуфабрикатов. ООО «Шадринский источник» (рук. </w:t>
      </w:r>
      <w:proofErr w:type="spellStart"/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>Шербуренко</w:t>
      </w:r>
      <w:proofErr w:type="spellEnd"/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 xml:space="preserve"> Николай Владимирович)</w:t>
      </w:r>
      <w:r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 xml:space="preserve"> - </w:t>
      </w:r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>розлив минеральной воды и сладких напитков. Предприятие ООО «Прогресс» (рук. Портнягин)</w:t>
      </w:r>
      <w:r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 xml:space="preserve"> - </w:t>
      </w:r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>производство и консервирование овощей.</w:t>
      </w:r>
    </w:p>
    <w:p w14:paraId="33D762B7" w14:textId="77777777" w:rsidR="00CC5420" w:rsidRPr="00CC5420" w:rsidRDefault="00CC5420" w:rsidP="00CC5420">
      <w:p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</w:pPr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>На предприятиях трудится около 300 человек. Среднемесячная заработная плата за 2024 год составляет 26,5 тыс. руб.</w:t>
      </w:r>
    </w:p>
    <w:p w14:paraId="68F2E1F7" w14:textId="77777777" w:rsidR="00CC5420" w:rsidRPr="00CC5420" w:rsidRDefault="00CC5420" w:rsidP="00CC5420">
      <w:p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</w:pPr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>За год в целом отгружено продукции на сумму 872,9 млн. руб. – 111% к уровню 2023 года.</w:t>
      </w:r>
    </w:p>
    <w:p w14:paraId="48D3B89E" w14:textId="77777777" w:rsidR="00CC5420" w:rsidRPr="00CC5420" w:rsidRDefault="00CC5420" w:rsidP="00CC5420">
      <w:p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</w:pPr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 xml:space="preserve">Продолжают развитие промышленные предприятия: ООО «Шадринский завод ЖБИ №3» (с. </w:t>
      </w:r>
      <w:proofErr w:type="spellStart"/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>Канаши</w:t>
      </w:r>
      <w:proofErr w:type="spellEnd"/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 xml:space="preserve">, руководитель </w:t>
      </w:r>
      <w:proofErr w:type="spellStart"/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>Черданцев</w:t>
      </w:r>
      <w:proofErr w:type="spellEnd"/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 xml:space="preserve"> Андрей Петрович); ООО «Альтернатива» (руководитель Соколов Андрей Владимирович); ИП Конев </w:t>
      </w:r>
      <w:proofErr w:type="gramStart"/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>С.А</w:t>
      </w:r>
      <w:proofErr w:type="gramEnd"/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 xml:space="preserve">; ООО «Канашское ремонтно-строительное предприятие» (руководитель </w:t>
      </w:r>
      <w:proofErr w:type="spellStart"/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>Воложанин</w:t>
      </w:r>
      <w:proofErr w:type="spellEnd"/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 xml:space="preserve"> Сергей Вячеславович).</w:t>
      </w:r>
    </w:p>
    <w:p w14:paraId="7D5E50D9" w14:textId="77777777" w:rsidR="00CC5420" w:rsidRPr="00CC5420" w:rsidRDefault="00CC5420" w:rsidP="00CC5420">
      <w:p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</w:pPr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>Туристические услуги оказывают:</w:t>
      </w:r>
    </w:p>
    <w:p w14:paraId="265091AA" w14:textId="77777777" w:rsidR="00CC5420" w:rsidRPr="00CC5420" w:rsidRDefault="00CC5420" w:rsidP="00CC5420">
      <w:pPr>
        <w:numPr>
          <w:ilvl w:val="0"/>
          <w:numId w:val="2"/>
        </w:numPr>
        <w:spacing w:after="100" w:afterAutospacing="1" w:line="240" w:lineRule="auto"/>
        <w:jc w:val="both"/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</w:pPr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 xml:space="preserve">ООО «Ключ здоровья» (с. Верхняя Полевая, руководитель </w:t>
      </w:r>
      <w:proofErr w:type="spellStart"/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>Шебуренко</w:t>
      </w:r>
      <w:proofErr w:type="spellEnd"/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 xml:space="preserve"> Сергей Владимирович) – последовательно развивают оказание туристических услуг для всех возрастных групп.</w:t>
      </w:r>
    </w:p>
    <w:p w14:paraId="7BF0F1E8" w14:textId="77777777" w:rsidR="00CC5420" w:rsidRPr="00CC5420" w:rsidRDefault="00CC5420" w:rsidP="00CC5420">
      <w:pPr>
        <w:numPr>
          <w:ilvl w:val="0"/>
          <w:numId w:val="2"/>
        </w:numPr>
        <w:spacing w:after="100" w:afterAutospacing="1" w:line="240" w:lineRule="auto"/>
        <w:jc w:val="both"/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</w:pPr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 xml:space="preserve">КФХ </w:t>
      </w:r>
      <w:proofErr w:type="spellStart"/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>Абашев</w:t>
      </w:r>
      <w:proofErr w:type="spellEnd"/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 xml:space="preserve"> А.М. «Агро-туристический комплекс «</w:t>
      </w:r>
      <w:proofErr w:type="spellStart"/>
      <w:proofErr w:type="gramStart"/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>Ай!Да</w:t>
      </w:r>
      <w:proofErr w:type="gramEnd"/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>!Парк</w:t>
      </w:r>
      <w:proofErr w:type="spellEnd"/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 xml:space="preserve">» (с. </w:t>
      </w:r>
      <w:proofErr w:type="spellStart"/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>Мингали</w:t>
      </w:r>
      <w:proofErr w:type="spellEnd"/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>) – услуги отдыха и агротуризма.</w:t>
      </w:r>
    </w:p>
    <w:p w14:paraId="657D589A" w14:textId="77777777" w:rsidR="00CC5420" w:rsidRPr="00CC5420" w:rsidRDefault="00CC5420" w:rsidP="00CC5420">
      <w:pPr>
        <w:numPr>
          <w:ilvl w:val="0"/>
          <w:numId w:val="2"/>
        </w:numPr>
        <w:spacing w:after="100" w:afterAutospacing="1" w:line="240" w:lineRule="auto"/>
        <w:jc w:val="both"/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</w:pPr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 xml:space="preserve">База отдыха «Находка» (с. </w:t>
      </w:r>
      <w:proofErr w:type="spellStart"/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>Погорелка</w:t>
      </w:r>
      <w:proofErr w:type="spellEnd"/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>) – оказывают туристические услуги, в том числе услуги семейного отдыха.</w:t>
      </w:r>
    </w:p>
    <w:p w14:paraId="14BCE796" w14:textId="77777777" w:rsidR="00CC5420" w:rsidRPr="00CC5420" w:rsidRDefault="00CC5420" w:rsidP="00CC5420">
      <w:p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</w:pPr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lastRenderedPageBreak/>
        <w:t>Новые предприятия:</w:t>
      </w:r>
    </w:p>
    <w:p w14:paraId="2E0D1E97" w14:textId="77777777" w:rsidR="00CC5420" w:rsidRPr="00CC5420" w:rsidRDefault="00CC5420" w:rsidP="00CC5420">
      <w:pPr>
        <w:numPr>
          <w:ilvl w:val="0"/>
          <w:numId w:val="3"/>
        </w:numPr>
        <w:spacing w:after="100" w:afterAutospacing="1" w:line="240" w:lineRule="auto"/>
        <w:jc w:val="both"/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</w:pPr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>ООО «Дельта Пластик» планируют развитие туризма в с. Верхняя Полевая. Объем инвестиций: 150,00 млн. руб. Количество создаваемых рабочих мест – 10. Срок реализации проекта: 2024 – 2029 гг. Проектом предполагается: создание туристической базы на участке 19 га. В комплекс будут входить: жилая группа (кемпинги 30 шт.); парковка; детская игровая площадка, кафе и др.</w:t>
      </w:r>
    </w:p>
    <w:p w14:paraId="485B4A11" w14:textId="61D26A9D" w:rsidR="00CC5420" w:rsidRPr="00CC5420" w:rsidRDefault="00CC5420" w:rsidP="00CC5420">
      <w:pPr>
        <w:numPr>
          <w:ilvl w:val="0"/>
          <w:numId w:val="3"/>
        </w:numPr>
        <w:spacing w:after="100" w:afterAutospacing="1" w:line="240" w:lineRule="auto"/>
        <w:jc w:val="both"/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</w:pPr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>ООО «</w:t>
      </w:r>
      <w:proofErr w:type="spellStart"/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>Эстия</w:t>
      </w:r>
      <w:proofErr w:type="spellEnd"/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>»</w:t>
      </w:r>
      <w:r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 xml:space="preserve"> - </w:t>
      </w:r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 xml:space="preserve">услуги отдыха и туризма в с. Верхняя Полевая. Начато строительство 5-ти </w:t>
      </w:r>
      <w:proofErr w:type="spellStart"/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>глемпингов</w:t>
      </w:r>
      <w:proofErr w:type="spellEnd"/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>, в дальнейшем планируется увеличить до 10-ти. Объем инвестиций проекта – 16 млн. руб.</w:t>
      </w:r>
    </w:p>
    <w:p w14:paraId="71354564" w14:textId="77777777" w:rsidR="00CC5420" w:rsidRPr="00CC5420" w:rsidRDefault="00CC5420" w:rsidP="00CC5420">
      <w:pPr>
        <w:numPr>
          <w:ilvl w:val="0"/>
          <w:numId w:val="3"/>
        </w:numPr>
        <w:spacing w:after="100" w:afterAutospacing="1" w:line="240" w:lineRule="auto"/>
        <w:jc w:val="both"/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</w:pPr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>ИП Делягин Михаил Анатольевич в с. Ключи планирует выращивать голубику. Приобрели земельный участок.</w:t>
      </w:r>
    </w:p>
    <w:p w14:paraId="23B3F7A7" w14:textId="1F15E3C2" w:rsidR="00CC5420" w:rsidRPr="00CC5420" w:rsidRDefault="00CC5420" w:rsidP="00CC5420">
      <w:pPr>
        <w:numPr>
          <w:ilvl w:val="0"/>
          <w:numId w:val="3"/>
        </w:numPr>
        <w:spacing w:after="100" w:afterAutospacing="1" w:line="240" w:lineRule="auto"/>
        <w:jc w:val="both"/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</w:pPr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>Захаров Алексей Сергеевич взял в аренду участок «Крестовской Торжок» (площадь</w:t>
      </w:r>
      <w:r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 xml:space="preserve"> - </w:t>
      </w:r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>1 гектар). Планирует построить овощехранилище, в дальнейшем мини-рынок (обустройство торговых мест).</w:t>
      </w:r>
    </w:p>
    <w:p w14:paraId="4A3091EA" w14:textId="77777777" w:rsidR="00CC5420" w:rsidRPr="00CC5420" w:rsidRDefault="00CC5420" w:rsidP="00CC5420">
      <w:p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</w:pPr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>Малое предпринимательство развивается с положительной динамикой.</w:t>
      </w:r>
    </w:p>
    <w:p w14:paraId="445AAC74" w14:textId="77777777" w:rsidR="00CC5420" w:rsidRPr="00CC5420" w:rsidRDefault="00CC5420" w:rsidP="009648BD">
      <w:pPr>
        <w:spacing w:before="100" w:beforeAutospacing="1" w:after="100" w:afterAutospacing="1" w:line="240" w:lineRule="auto"/>
        <w:jc w:val="both"/>
        <w:outlineLvl w:val="1"/>
        <w:rPr>
          <w:rFonts w:ascii="Liberation Serif" w:eastAsia="Times New Roman" w:hAnsi="Liberation Serif" w:cs="Liberation Serif"/>
          <w:b/>
          <w:bCs/>
          <w:color w:val="404040"/>
          <w:sz w:val="24"/>
          <w:szCs w:val="24"/>
          <w:lang w:eastAsia="ru-RU"/>
        </w:rPr>
      </w:pPr>
      <w:r w:rsidRPr="00CC5420">
        <w:rPr>
          <w:rFonts w:ascii="Liberation Serif" w:eastAsia="Times New Roman" w:hAnsi="Liberation Serif" w:cs="Liberation Serif"/>
          <w:b/>
          <w:bCs/>
          <w:color w:val="404040"/>
          <w:sz w:val="24"/>
          <w:szCs w:val="24"/>
          <w:lang w:eastAsia="ru-RU"/>
        </w:rPr>
        <w:t>Потребительский рынок</w:t>
      </w:r>
    </w:p>
    <w:p w14:paraId="6596ADF0" w14:textId="77777777" w:rsidR="00CC5420" w:rsidRPr="00CC5420" w:rsidRDefault="00CC5420" w:rsidP="00CC5420">
      <w:p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</w:pPr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>На потребительском рынке Шадринского муниципального округа работают 101 торговый объект – 43% из них магазины потребительской кооперации. Услуги розничной торговли оказывают 9 обществ с ограниченной ответственностью, 3 потребительских общества, 35 индивидуальных предпринимателей.</w:t>
      </w:r>
    </w:p>
    <w:p w14:paraId="609BBB2F" w14:textId="77777777" w:rsidR="00CC5420" w:rsidRPr="00CC5420" w:rsidRDefault="00CC5420" w:rsidP="00CC5420">
      <w:p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</w:pPr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>В основном сельские магазины – это «Товары повседневного спроса», то есть универсальные. Только 3% из общего числа приходится на специализированные магазины – «Промышленные товары» (</w:t>
      </w:r>
      <w:proofErr w:type="spellStart"/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>н.п</w:t>
      </w:r>
      <w:proofErr w:type="spellEnd"/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>. Батурино, Красная Звезда, Чистопрудное).</w:t>
      </w:r>
    </w:p>
    <w:p w14:paraId="5168E299" w14:textId="77777777" w:rsidR="00CC5420" w:rsidRPr="00CC5420" w:rsidRDefault="00CC5420" w:rsidP="00CC5420">
      <w:p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</w:pPr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>В 15-ти населенных пунктах открыты и востребованы у жителей округа пункты выдачи товаров маркетплейсов «OZON» и «</w:t>
      </w:r>
      <w:proofErr w:type="spellStart"/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>Wildberries</w:t>
      </w:r>
      <w:proofErr w:type="spellEnd"/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>».</w:t>
      </w:r>
    </w:p>
    <w:p w14:paraId="3FC9F055" w14:textId="77777777" w:rsidR="00CC5420" w:rsidRPr="00CC5420" w:rsidRDefault="00CC5420" w:rsidP="00CC5420">
      <w:p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</w:pPr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 xml:space="preserve">На территориях населенных пунктов Ольховка и </w:t>
      </w:r>
      <w:proofErr w:type="spellStart"/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>Канаши</w:t>
      </w:r>
      <w:proofErr w:type="spellEnd"/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 xml:space="preserve"> работают предприятия общепита сельских потребительских обществ, которые также занимаются выпуском продукции собственного производства, в том числе пельменей, мясных и не мясных полуфабрикатов, хлебобулочных изделий и др. Продукция реализуется в собственной торговой сети.</w:t>
      </w:r>
    </w:p>
    <w:p w14:paraId="4115C42C" w14:textId="77777777" w:rsidR="00CC5420" w:rsidRPr="00CC5420" w:rsidRDefault="00CC5420" w:rsidP="00CC5420">
      <w:p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</w:pPr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>В 2024 году сельские потребительские общества провели работы по благоустройству 10 торговых объектов.</w:t>
      </w:r>
    </w:p>
    <w:p w14:paraId="7B1396E9" w14:textId="77777777" w:rsidR="00CC5420" w:rsidRPr="00CC5420" w:rsidRDefault="00CC5420" w:rsidP="00CC5420">
      <w:p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</w:pPr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 xml:space="preserve">В с. Прогресс ведется строительство сетевого магазина «Пятерочка», это второй сетевой магазин (первый в с. </w:t>
      </w:r>
      <w:proofErr w:type="spellStart"/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>Погорелка</w:t>
      </w:r>
      <w:proofErr w:type="spellEnd"/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 xml:space="preserve">), общей площадью 600 </w:t>
      </w:r>
      <w:proofErr w:type="spellStart"/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>кв.м</w:t>
      </w:r>
      <w:proofErr w:type="spellEnd"/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 xml:space="preserve">. Администрацией Шадринского муниципального округа выделен земельный участок для реализации инвестпроекта – 1 175 </w:t>
      </w:r>
      <w:proofErr w:type="spellStart"/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>кв.м</w:t>
      </w:r>
      <w:proofErr w:type="spellEnd"/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>.</w:t>
      </w:r>
    </w:p>
    <w:p w14:paraId="39915B10" w14:textId="77777777" w:rsidR="00CC5420" w:rsidRPr="00CC5420" w:rsidRDefault="00CC5420" w:rsidP="00CC5420">
      <w:p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</w:pPr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>Услуги придорожного сервиса оказывают 10 объектов — это АЗС, АГЗС, кафе «Гараж», гостиница и кафе «Рублев».</w:t>
      </w:r>
    </w:p>
    <w:p w14:paraId="185F3661" w14:textId="77777777" w:rsidR="00CC5420" w:rsidRPr="00CC5420" w:rsidRDefault="00CC5420" w:rsidP="00CC5420">
      <w:p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</w:pPr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>Услуги почтовой связи оказываются на 26-ти почтовых отделениях, работает 4 передвижных отделения почтовой связи. Все отделения Почты принимают платежи за коммунальные услуги, сотовую связь, оплату кредитов, налогов.</w:t>
      </w:r>
    </w:p>
    <w:p w14:paraId="17B5D83F" w14:textId="77777777" w:rsidR="00CC5420" w:rsidRPr="00CC5420" w:rsidRDefault="00CC5420" w:rsidP="00CC5420">
      <w:p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</w:pPr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lastRenderedPageBreak/>
        <w:t xml:space="preserve">На отделениях связи помимо прямых посылок и отправлений активно работает доставка </w:t>
      </w:r>
      <w:proofErr w:type="spellStart"/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>Авито</w:t>
      </w:r>
      <w:proofErr w:type="spellEnd"/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>. Открыты пункты выдачи OZON.</w:t>
      </w:r>
    </w:p>
    <w:p w14:paraId="3635946C" w14:textId="77777777" w:rsidR="00CC5420" w:rsidRPr="00CC5420" w:rsidRDefault="00CC5420" w:rsidP="00CC5420">
      <w:p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</w:pPr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 xml:space="preserve">В 2024 году на территории Шадринского округа стартовал проект </w:t>
      </w:r>
      <w:proofErr w:type="spellStart"/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>Валдберис</w:t>
      </w:r>
      <w:proofErr w:type="spellEnd"/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 xml:space="preserve">, 12 отделений связи участвуют в проекте (Верхняя Полевая, Красная Звезда, </w:t>
      </w:r>
      <w:proofErr w:type="spellStart"/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>Понькино</w:t>
      </w:r>
      <w:proofErr w:type="spellEnd"/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 xml:space="preserve">, Чистопрудное, </w:t>
      </w:r>
      <w:proofErr w:type="spellStart"/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>Юлдус</w:t>
      </w:r>
      <w:proofErr w:type="spellEnd"/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 xml:space="preserve">, </w:t>
      </w:r>
      <w:proofErr w:type="spellStart"/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>Неонилинское</w:t>
      </w:r>
      <w:proofErr w:type="spellEnd"/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 xml:space="preserve">, Ключи, </w:t>
      </w:r>
      <w:proofErr w:type="spellStart"/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>Агапино</w:t>
      </w:r>
      <w:proofErr w:type="spellEnd"/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 xml:space="preserve">, </w:t>
      </w:r>
      <w:proofErr w:type="spellStart"/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>Мальцево</w:t>
      </w:r>
      <w:proofErr w:type="spellEnd"/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 xml:space="preserve">, </w:t>
      </w:r>
      <w:proofErr w:type="spellStart"/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>Красномыльское</w:t>
      </w:r>
      <w:proofErr w:type="spellEnd"/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 xml:space="preserve">, </w:t>
      </w:r>
      <w:proofErr w:type="spellStart"/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>Сухринское</w:t>
      </w:r>
      <w:proofErr w:type="spellEnd"/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>, Коврига).</w:t>
      </w:r>
    </w:p>
    <w:p w14:paraId="408BBB2A" w14:textId="77777777" w:rsidR="00CC5420" w:rsidRPr="00CC5420" w:rsidRDefault="00CC5420" w:rsidP="00CC5420">
      <w:p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</w:pPr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>Транспортные пассажирские услуги населению предоставляют 2 юридических лица (ООО «</w:t>
      </w:r>
      <w:proofErr w:type="spellStart"/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>Автотранс</w:t>
      </w:r>
      <w:proofErr w:type="spellEnd"/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>», ООО «</w:t>
      </w:r>
      <w:proofErr w:type="spellStart"/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>Шадр</w:t>
      </w:r>
      <w:proofErr w:type="spellEnd"/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 xml:space="preserve"> Авто») и 4 индивидуальных предпринимателя.</w:t>
      </w:r>
    </w:p>
    <w:p w14:paraId="4B98227C" w14:textId="77777777" w:rsidR="00CC5420" w:rsidRPr="00CC5420" w:rsidRDefault="00CC5420" w:rsidP="00CC5420">
      <w:p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</w:pPr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 xml:space="preserve">ПАО «Ростелеком» в 2024 году продолжили работы по программе «Устранение цифрового неравенства» в Шадринском муниципальном округе. В том числе установлены базовые станции в населенных пунктах Черемисское, Коврига, </w:t>
      </w:r>
      <w:proofErr w:type="spellStart"/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>Дрянново</w:t>
      </w:r>
      <w:proofErr w:type="spellEnd"/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 xml:space="preserve">, что обеспечит жителей высокоскоростным беспроводным интернетом; расширена оптическая сеть для организации высокоскоростного доступа к интернету в селах </w:t>
      </w:r>
      <w:proofErr w:type="spellStart"/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>Погорелка</w:t>
      </w:r>
      <w:proofErr w:type="spellEnd"/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 xml:space="preserve">, Красная Звезда, Красная Нива, </w:t>
      </w:r>
      <w:proofErr w:type="spellStart"/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>Ичкино</w:t>
      </w:r>
      <w:proofErr w:type="spellEnd"/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>.</w:t>
      </w:r>
    </w:p>
    <w:p w14:paraId="266FBBED" w14:textId="77777777" w:rsidR="00CC5420" w:rsidRPr="00CC5420" w:rsidRDefault="00CC5420" w:rsidP="00CC5420">
      <w:p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</w:pPr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 xml:space="preserve">АО «СУЭНКО» продолжают реконструкцию на 4 объектах: ВЛ-35 </w:t>
      </w:r>
      <w:proofErr w:type="spellStart"/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>кВ</w:t>
      </w:r>
      <w:proofErr w:type="spellEnd"/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 xml:space="preserve"> Южная – Красная Звезда; ПС – 110 </w:t>
      </w:r>
      <w:proofErr w:type="spellStart"/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>кВ</w:t>
      </w:r>
      <w:proofErr w:type="spellEnd"/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 xml:space="preserve"> с заменой оборудования в том числе в с. Красная Звезда; реконструкция ПС Высокая БСК; начата реконструкция ПС 35-110 </w:t>
      </w:r>
      <w:proofErr w:type="spellStart"/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>кВ</w:t>
      </w:r>
      <w:proofErr w:type="spellEnd"/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 xml:space="preserve"> с заменой оборудования РУ-35 </w:t>
      </w:r>
      <w:proofErr w:type="spellStart"/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>кВ</w:t>
      </w:r>
      <w:proofErr w:type="spellEnd"/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 xml:space="preserve"> (срок окончания работ 2027 год).</w:t>
      </w:r>
    </w:p>
    <w:p w14:paraId="27893483" w14:textId="77777777" w:rsidR="00CC5420" w:rsidRPr="00CC5420" w:rsidRDefault="00CC5420" w:rsidP="00CC5420">
      <w:p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</w:pPr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>В основном рынок услуг в 2024 году сохранен, характеризуется как достаточно стабильный.</w:t>
      </w:r>
    </w:p>
    <w:p w14:paraId="55B04F05" w14:textId="77777777" w:rsidR="00CC5420" w:rsidRPr="00CC5420" w:rsidRDefault="00CC5420" w:rsidP="009648BD">
      <w:pPr>
        <w:spacing w:before="100" w:beforeAutospacing="1" w:after="100" w:afterAutospacing="1" w:line="240" w:lineRule="auto"/>
        <w:jc w:val="both"/>
        <w:outlineLvl w:val="1"/>
        <w:rPr>
          <w:rFonts w:ascii="Liberation Serif" w:eastAsia="Times New Roman" w:hAnsi="Liberation Serif" w:cs="Liberation Serif"/>
          <w:b/>
          <w:bCs/>
          <w:color w:val="404040"/>
          <w:sz w:val="24"/>
          <w:szCs w:val="24"/>
          <w:lang w:eastAsia="ru-RU"/>
        </w:rPr>
      </w:pPr>
      <w:r w:rsidRPr="00CC5420">
        <w:rPr>
          <w:rFonts w:ascii="Liberation Serif" w:eastAsia="Times New Roman" w:hAnsi="Liberation Serif" w:cs="Liberation Serif"/>
          <w:b/>
          <w:bCs/>
          <w:color w:val="404040"/>
          <w:sz w:val="24"/>
          <w:szCs w:val="24"/>
          <w:lang w:eastAsia="ru-RU"/>
        </w:rPr>
        <w:t>Строительство и благоустройство территорий</w:t>
      </w:r>
    </w:p>
    <w:p w14:paraId="67D44CF4" w14:textId="4C1045EF" w:rsidR="00CC5420" w:rsidRPr="00CC5420" w:rsidRDefault="00CC5420" w:rsidP="00CC5420">
      <w:p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</w:pPr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 xml:space="preserve">В 2024 году на территории округа введено 9 464 </w:t>
      </w:r>
      <w:proofErr w:type="spellStart"/>
      <w:proofErr w:type="gramStart"/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>кв.м</w:t>
      </w:r>
      <w:proofErr w:type="spellEnd"/>
      <w:proofErr w:type="gramEnd"/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 xml:space="preserve"> индивидуального жилья (2023</w:t>
      </w:r>
      <w:r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 xml:space="preserve"> - </w:t>
      </w:r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 xml:space="preserve">10 942 </w:t>
      </w:r>
      <w:proofErr w:type="spellStart"/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>кв.м</w:t>
      </w:r>
      <w:proofErr w:type="spellEnd"/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>). К уровню 2023 года ввод жилья составляет 86,5%, к плану</w:t>
      </w:r>
      <w:r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 xml:space="preserve"> - </w:t>
      </w:r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>135%.</w:t>
      </w:r>
    </w:p>
    <w:p w14:paraId="56991A2F" w14:textId="77777777" w:rsidR="00CC5420" w:rsidRPr="00CC5420" w:rsidRDefault="00CC5420" w:rsidP="00CC5420">
      <w:p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</w:pPr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>Природный газ имеется в 54 населенных пунктах или 59% от общего количества, природным газом пользуются 7 456 домовладений (за год количество абонентов увеличилось на 342).</w:t>
      </w:r>
    </w:p>
    <w:p w14:paraId="4A8E6C58" w14:textId="77777777" w:rsidR="00CC5420" w:rsidRPr="00CC5420" w:rsidRDefault="00CC5420" w:rsidP="00CC5420">
      <w:p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</w:pPr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 xml:space="preserve">В 2024 году на территории округа была продолжена социальная </w:t>
      </w:r>
      <w:proofErr w:type="spellStart"/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>догазификация</w:t>
      </w:r>
      <w:proofErr w:type="spellEnd"/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 xml:space="preserve"> домовладений. Управлением социальной защиты населения выделялись денежные средства до 100 тыс. рублей льготным категориям граждан на покупку и установку газоиспользующего оборудования. Услуга оказана – 56-ти получателям (56 подключений), в 2023 году – 100 подключений.</w:t>
      </w:r>
    </w:p>
    <w:p w14:paraId="54DF3BB1" w14:textId="77777777" w:rsidR="00CC5420" w:rsidRPr="00CC5420" w:rsidRDefault="00CC5420" w:rsidP="00CC5420">
      <w:p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</w:pPr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 xml:space="preserve">В рамках национального проекта «Безопасные качественные дороги» и субсидией из дорожного фонда Курганской области на ремонт дорог общего пользования местного значения в 2024 году отремонтировано 12,2 км дорог в 9-ти населенных пунктах округа на общую сумму 29,4 млн. руб. Из них: </w:t>
      </w:r>
      <w:proofErr w:type="spellStart"/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>щебенение</w:t>
      </w:r>
      <w:proofErr w:type="spellEnd"/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 xml:space="preserve"> 7,0 км на сумму 14,0 млн. руб.</w:t>
      </w:r>
    </w:p>
    <w:p w14:paraId="1301D955" w14:textId="77777777" w:rsidR="00CC5420" w:rsidRPr="00CC5420" w:rsidRDefault="00CC5420" w:rsidP="00CC5420">
      <w:p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</w:pPr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>В с. Верхняя Полевая заменено 43 светильника на сумму 621,2 тыс. руб.</w:t>
      </w:r>
    </w:p>
    <w:p w14:paraId="48FB5829" w14:textId="77777777" w:rsidR="00CC5420" w:rsidRPr="00CC5420" w:rsidRDefault="00CC5420" w:rsidP="00CC5420">
      <w:p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</w:pPr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>В 7-ми населенных пунктах выполнено обустройство автомобильных дорог дорожными знаками. Всего установлено 100 дорожных знаков на сумму 596 тыс. руб.</w:t>
      </w:r>
    </w:p>
    <w:p w14:paraId="6D720544" w14:textId="6AB626B7" w:rsidR="00CC5420" w:rsidRPr="00CC5420" w:rsidRDefault="00CC5420" w:rsidP="00CC5420">
      <w:p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</w:pPr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 xml:space="preserve">По программе «Развитие физической культуры и спорта в Курганской области» выполнено благоустройство пришкольного стадиона </w:t>
      </w:r>
      <w:proofErr w:type="spellStart"/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>Юлдусской</w:t>
      </w:r>
      <w:proofErr w:type="spellEnd"/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 xml:space="preserve"> средней школы. Построено </w:t>
      </w:r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lastRenderedPageBreak/>
        <w:t>футбольное поле, беговые дорожки, оборудована волейбольная площадка, установлено ограждение. Общий объем финансирования</w:t>
      </w:r>
      <w:r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 xml:space="preserve"> - </w:t>
      </w:r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>6 млн. руб.</w:t>
      </w:r>
    </w:p>
    <w:p w14:paraId="4A4102E1" w14:textId="77777777" w:rsidR="00CC5420" w:rsidRPr="00CC5420" w:rsidRDefault="00CC5420" w:rsidP="00CC5420">
      <w:p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</w:pPr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 xml:space="preserve">По Федеральному проекту «Успех каждого ребенка» в </w:t>
      </w:r>
      <w:proofErr w:type="spellStart"/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>Нижнеполевской</w:t>
      </w:r>
      <w:proofErr w:type="spellEnd"/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 xml:space="preserve"> школе построена спортивная площадка с тренажерами, волейбольное и мини-футбольное поле. Общий объем финансирования – 3 млн. руб.</w:t>
      </w:r>
    </w:p>
    <w:p w14:paraId="3B185146" w14:textId="77777777" w:rsidR="00CC5420" w:rsidRPr="00CC5420" w:rsidRDefault="00CC5420" w:rsidP="00CC5420">
      <w:p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</w:pPr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>По государственной программе Курганской области «Природопользование и охрана окружающей среды Курганской области»:</w:t>
      </w:r>
    </w:p>
    <w:p w14:paraId="2EF2B49C" w14:textId="77777777" w:rsidR="00CC5420" w:rsidRPr="00CC5420" w:rsidRDefault="00CC5420" w:rsidP="00CC5420">
      <w:pPr>
        <w:numPr>
          <w:ilvl w:val="0"/>
          <w:numId w:val="4"/>
        </w:numPr>
        <w:spacing w:after="100" w:afterAutospacing="1" w:line="240" w:lineRule="auto"/>
        <w:jc w:val="both"/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</w:pPr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 xml:space="preserve">В с. Красная Нива выполнены работы по расчистке русла ручья </w:t>
      </w:r>
      <w:proofErr w:type="spellStart"/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>Червоток</w:t>
      </w:r>
      <w:proofErr w:type="spellEnd"/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>. Общий объем инвестиций: 2023-2024 годы – 7,63 млн. руб. (2023 год – 5,77 млн. руб.; 2024 год – 1,86 млн. руб.). Работы выполнены с опережением.</w:t>
      </w:r>
    </w:p>
    <w:p w14:paraId="300797C5" w14:textId="114CF2A9" w:rsidR="00CC5420" w:rsidRPr="00CC5420" w:rsidRDefault="00CC5420" w:rsidP="00CC5420">
      <w:p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</w:pPr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>По государственной программе Курганской области «Сохранение, использование, популяризация и государственная охрана объектов культурного наследия, находящихся на территории Курганской области» в 2024 году начат ремонт объекта культурного наследия</w:t>
      </w:r>
      <w:r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 xml:space="preserve"> - </w:t>
      </w:r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 xml:space="preserve">«Церковь Иоанна Предтечи» в д. </w:t>
      </w:r>
      <w:proofErr w:type="spellStart"/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>Крестовское</w:t>
      </w:r>
      <w:proofErr w:type="spellEnd"/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>. Объект переходящий 2024-2025 гг.</w:t>
      </w:r>
    </w:p>
    <w:p w14:paraId="2E5624E7" w14:textId="77777777" w:rsidR="00CC5420" w:rsidRPr="00CC5420" w:rsidRDefault="00CC5420" w:rsidP="00CC5420">
      <w:p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</w:pPr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 xml:space="preserve">По национальному проекту «Формирование комфортной городской среды» на 2025 год запланировано благоустроить две общественные территории (6,08 млн. руб.): зона отдыха в с. Красная Нива по ул. Зеленая Роща и в с. </w:t>
      </w:r>
      <w:proofErr w:type="spellStart"/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>Погорелка</w:t>
      </w:r>
      <w:proofErr w:type="spellEnd"/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 xml:space="preserve"> по ул. Исетская. Заключены договоры с ООО «</w:t>
      </w:r>
      <w:proofErr w:type="spellStart"/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>Кургангражданпроект</w:t>
      </w:r>
      <w:proofErr w:type="spellEnd"/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>» на разработку проектно-сметной документации на сумму 480 тыс. руб. (местный бюджет).</w:t>
      </w:r>
    </w:p>
    <w:p w14:paraId="39D27E92" w14:textId="77777777" w:rsidR="00CC5420" w:rsidRPr="00CC5420" w:rsidRDefault="00CC5420" w:rsidP="00CC5420">
      <w:p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</w:pPr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>Также в рамках регионального проекта «Комфортная городская среда» запланировано в 2025 году асфальтирование площадок перед центральным входом МКОУ «</w:t>
      </w:r>
      <w:proofErr w:type="spellStart"/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>Краснонивинская</w:t>
      </w:r>
      <w:proofErr w:type="spellEnd"/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 xml:space="preserve"> СОШ», «</w:t>
      </w:r>
      <w:proofErr w:type="spellStart"/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>Батуринская</w:t>
      </w:r>
      <w:proofErr w:type="spellEnd"/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 xml:space="preserve"> СОШ», «Ольховская СОШ». В настоящее время проведен аукцион, определена подрядная организация ООО «</w:t>
      </w:r>
      <w:proofErr w:type="spellStart"/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>Гренаш</w:t>
      </w:r>
      <w:proofErr w:type="spellEnd"/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>» (г. Москва), цена контракта составила 3,409 млн. руб., срок выполнения работ до 31.08.2025 года, на сумму экономии (227 тыс. руб.) будут поставлены скамейки на все три площадки.</w:t>
      </w:r>
    </w:p>
    <w:p w14:paraId="5B4E79E9" w14:textId="5AB34F32" w:rsidR="00CC5420" w:rsidRPr="00CC5420" w:rsidRDefault="005F3E85" w:rsidP="009E1012">
      <w:pPr>
        <w:spacing w:before="100" w:beforeAutospacing="1" w:after="100" w:afterAutospacing="1" w:line="240" w:lineRule="auto"/>
        <w:jc w:val="both"/>
        <w:outlineLvl w:val="1"/>
        <w:rPr>
          <w:rFonts w:ascii="Liberation Serif" w:eastAsia="Times New Roman" w:hAnsi="Liberation Serif" w:cs="Liberation Serif"/>
          <w:b/>
          <w:bCs/>
          <w:color w:val="404040"/>
          <w:sz w:val="24"/>
          <w:szCs w:val="24"/>
          <w:lang w:eastAsia="ru-RU"/>
        </w:rPr>
      </w:pPr>
      <w:r w:rsidRPr="005F3E85">
        <w:rPr>
          <w:rFonts w:ascii="Liberation Serif" w:eastAsia="Times New Roman" w:hAnsi="Liberation Serif" w:cs="Liberation Serif"/>
          <w:b/>
          <w:bCs/>
          <w:color w:val="404040"/>
          <w:sz w:val="24"/>
          <w:szCs w:val="24"/>
          <w:lang w:eastAsia="ru-RU"/>
        </w:rPr>
        <w:t>Жилищно-коммунальное хозяйство</w:t>
      </w:r>
    </w:p>
    <w:p w14:paraId="6CA7B56F" w14:textId="77777777" w:rsidR="00CC5420" w:rsidRPr="00CC5420" w:rsidRDefault="00CC5420" w:rsidP="00CC5420">
      <w:p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</w:pPr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>Постоянное внимание и максимальная степень ответственности требуется в сфере жилищно-коммунального хозяйства.</w:t>
      </w:r>
    </w:p>
    <w:p w14:paraId="78E862B3" w14:textId="77777777" w:rsidR="00CC5420" w:rsidRPr="00CC5420" w:rsidRDefault="00CC5420" w:rsidP="00CC5420">
      <w:p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</w:pPr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>Всего на территории округа 45 котельных, из них 15 угольных и 30 газовых.</w:t>
      </w:r>
    </w:p>
    <w:p w14:paraId="061F6524" w14:textId="77777777" w:rsidR="00CC5420" w:rsidRPr="00CC5420" w:rsidRDefault="00CC5420" w:rsidP="00CC5420">
      <w:p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</w:pPr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>Муниципальные котельные в количестве 14 шт. (4 угольных, 10 газовых) находятся в долгосрочной аренде на 25 лет в ОАО «Современные коммунальные системы».</w:t>
      </w:r>
    </w:p>
    <w:p w14:paraId="7D77D025" w14:textId="77777777" w:rsidR="00CC5420" w:rsidRPr="00CC5420" w:rsidRDefault="00CC5420" w:rsidP="00CC5420">
      <w:p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</w:pPr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>От ООО «ЩТС» переданы в собственность ОАО «СКС» 9 газовых котельных, всего на обслуживании ОАО «СКС» 23 котельных.</w:t>
      </w:r>
    </w:p>
    <w:p w14:paraId="787912E0" w14:textId="77777777" w:rsidR="00CC5420" w:rsidRPr="00CC5420" w:rsidRDefault="00CC5420" w:rsidP="00CC5420">
      <w:p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</w:pPr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>ООО «Шадринские тепловые сети» осуществляет поставку тепловой энергии от 5 газовых котельных.</w:t>
      </w:r>
    </w:p>
    <w:p w14:paraId="57D609E5" w14:textId="77777777" w:rsidR="00CC5420" w:rsidRPr="00CC5420" w:rsidRDefault="00CC5420" w:rsidP="00CC5420">
      <w:p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</w:pPr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>На обслуживании территориальных отделов находится 16 котельных (5 газовых и 11 угольных).</w:t>
      </w:r>
    </w:p>
    <w:p w14:paraId="49466D08" w14:textId="77777777" w:rsidR="00CC5420" w:rsidRPr="00CC5420" w:rsidRDefault="00CC5420" w:rsidP="00CC5420">
      <w:p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</w:pPr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>Две котельные на обслуживании МУП «Водолей» (Канашская СОШ, ДК Чистопрудное).</w:t>
      </w:r>
    </w:p>
    <w:p w14:paraId="2DD1B9C1" w14:textId="77777777" w:rsidR="00CC5420" w:rsidRPr="00CC5420" w:rsidRDefault="00CC5420" w:rsidP="00CC5420">
      <w:p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</w:pPr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lastRenderedPageBreak/>
        <w:t>Тариф на тепловую энергию по котельным ОАО «СКС» утвержден Департаментом государственного регулирования цен и тарифов Курганской области с 01.07.2024 г. в размере 10 412,52 руб./Гкал (увеличение на 12,1%); для ООО «Шадринские тепловые сети» в размере 4 014,76 руб./Гкал (рост на 11,7%).</w:t>
      </w:r>
    </w:p>
    <w:p w14:paraId="61CFDF87" w14:textId="77777777" w:rsidR="00CC5420" w:rsidRPr="00CC5420" w:rsidRDefault="00CC5420" w:rsidP="00CC5420">
      <w:p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</w:pPr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 xml:space="preserve">К отопительному сезону промыты и </w:t>
      </w:r>
      <w:proofErr w:type="spellStart"/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>опрессованы</w:t>
      </w:r>
      <w:proofErr w:type="spellEnd"/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 xml:space="preserve"> все 57 учреждений образования и социальной сферы (100%). Работы проведены подрядчиком ИП Заиченко П.Н.</w:t>
      </w:r>
    </w:p>
    <w:p w14:paraId="7EBF23A4" w14:textId="77777777" w:rsidR="00CC5420" w:rsidRPr="00CC5420" w:rsidRDefault="00CC5420" w:rsidP="00CC5420">
      <w:p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</w:pPr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>Отопительный сезон начат с 03.10.2024 г.</w:t>
      </w:r>
    </w:p>
    <w:p w14:paraId="05C75679" w14:textId="77777777" w:rsidR="00CC5420" w:rsidRPr="00CC5420" w:rsidRDefault="00CC5420" w:rsidP="00CC5420">
      <w:p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</w:pPr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>На территории Шадринского округа расположено 194,1 км водопроводов. Зарегистрированные в Росреестре муниципальные водопроводы и скважины переданы в хозяйственное ведение МУП «Водолей». Департаментом цен и тарифов Курганской области для потребителей МУП «Водолей» утвержден тариф на питьевую воду с 01.07.2024 г. в размере 74,70 руб. за 1 куб. м. в 26 населенных пунктах. МУП проводит ремонт и обслуживание водопроводов. Также, по договорам с территориальными отделами обслуживает и проводит ремонт водопроводных сетей, право муниципальной собственности на которые в стадии оформления.</w:t>
      </w:r>
    </w:p>
    <w:p w14:paraId="4B4D183A" w14:textId="77777777" w:rsidR="00CC5420" w:rsidRPr="00CC5420" w:rsidRDefault="00CC5420" w:rsidP="00CC5420">
      <w:p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</w:pPr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>В 2024 году в соответствии с действующим законодательством разработаны и согласованы Схемы теплоснабжения, Водоснабжения и водоотведения Шадринского муниципального округа Курганской области.</w:t>
      </w:r>
    </w:p>
    <w:p w14:paraId="67A752B8" w14:textId="77777777" w:rsidR="00CC5420" w:rsidRPr="00CC5420" w:rsidRDefault="00CC5420" w:rsidP="00CC5420">
      <w:p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</w:pPr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>В 2024 году также проводилась работа по сохранению уличного освещения. Доля светодиодных светильников в общей структуре увеличилась на 1% и достигла 63% (1 536 шт.). На уличное освещение в 2024 году затрачено 3,1 млн. руб.</w:t>
      </w:r>
    </w:p>
    <w:p w14:paraId="191D3B08" w14:textId="77777777" w:rsidR="00CC5420" w:rsidRPr="00CC5420" w:rsidRDefault="00CC5420" w:rsidP="00CC5420">
      <w:p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</w:pPr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 xml:space="preserve">В ремонте общего имущества в МКД в 2024 году участвовало 5 МКД, по ним разработана проектная документация, но проведенные аукционы на ремонт крыш не дали результатов. Ремонты по всем 5 МКД переходят на следующий 2025 год. В 2024 году проведены ремонты крыш 4 МКД, которые были в плане 2023 года (2 МКД с. </w:t>
      </w:r>
      <w:proofErr w:type="spellStart"/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>Агапино</w:t>
      </w:r>
      <w:proofErr w:type="spellEnd"/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 xml:space="preserve"> и 2 МКД с. Ключи). На ремонты крыш израсходовано всего 6,3 млн. руб.</w:t>
      </w:r>
    </w:p>
    <w:p w14:paraId="116E61C0" w14:textId="77777777" w:rsidR="00CC5420" w:rsidRPr="00CC5420" w:rsidRDefault="00CC5420" w:rsidP="00CC5420">
      <w:p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</w:pPr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>Главная задача – обеспечение жилищно-коммунальными услугами в 2024 году в целом выполняется.</w:t>
      </w:r>
    </w:p>
    <w:p w14:paraId="52A8ACEF" w14:textId="77777777" w:rsidR="00CC5420" w:rsidRPr="00CC5420" w:rsidRDefault="00CC5420" w:rsidP="00CC5420">
      <w:p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</w:pPr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>В 2024 году организованы общественные работы для 86 человек на общую сумму 2 563,8 тыс. руб. В 43 населенных пунктах выполнены работы по уборке улиц (</w:t>
      </w:r>
      <w:proofErr w:type="spellStart"/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>окашивание</w:t>
      </w:r>
      <w:proofErr w:type="spellEnd"/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 xml:space="preserve"> от сорной растительности, уборка поваленных деревьев, сбор мусора, уборка общественных территорий и т.д.); ликвидировано 4 несанкционированных свалки; убраны территории 7 кладбищ; на 9 объектах социальной сферы проведены косметические ремонты.</w:t>
      </w:r>
    </w:p>
    <w:p w14:paraId="2BFF30C8" w14:textId="77777777" w:rsidR="00CC5420" w:rsidRPr="00CC5420" w:rsidRDefault="00CC5420" w:rsidP="00CC5420">
      <w:p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</w:pPr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>На 2025 год на организацию общественных работ предусмотрено 2,4 млн. руб. (в том числе средства областного бюджета – 1 млн. 690 тыс. руб., муниципальный бюджет – 724,5 тыс. руб.).</w:t>
      </w:r>
    </w:p>
    <w:p w14:paraId="77FF27F8" w14:textId="77777777" w:rsidR="00CC5420" w:rsidRPr="00CC5420" w:rsidRDefault="00CC5420" w:rsidP="009E1012">
      <w:pPr>
        <w:spacing w:before="100" w:beforeAutospacing="1" w:after="100" w:afterAutospacing="1" w:line="240" w:lineRule="auto"/>
        <w:jc w:val="both"/>
        <w:outlineLvl w:val="1"/>
        <w:rPr>
          <w:rFonts w:ascii="Liberation Serif" w:eastAsia="Times New Roman" w:hAnsi="Liberation Serif" w:cs="Liberation Serif"/>
          <w:b/>
          <w:bCs/>
          <w:color w:val="404040"/>
          <w:sz w:val="24"/>
          <w:szCs w:val="24"/>
          <w:lang w:eastAsia="ru-RU"/>
        </w:rPr>
      </w:pPr>
      <w:r w:rsidRPr="00CC5420">
        <w:rPr>
          <w:rFonts w:ascii="Liberation Serif" w:eastAsia="Times New Roman" w:hAnsi="Liberation Serif" w:cs="Liberation Serif"/>
          <w:b/>
          <w:bCs/>
          <w:color w:val="404040"/>
          <w:sz w:val="24"/>
          <w:szCs w:val="24"/>
          <w:lang w:eastAsia="ru-RU"/>
        </w:rPr>
        <w:t>Образование</w:t>
      </w:r>
    </w:p>
    <w:p w14:paraId="12AD4198" w14:textId="77777777" w:rsidR="00CC5420" w:rsidRPr="00CC5420" w:rsidRDefault="00CC5420" w:rsidP="00CC5420">
      <w:p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</w:pPr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>Приоритетной отраслью в социальной политике является образование.</w:t>
      </w:r>
    </w:p>
    <w:p w14:paraId="1BBA184C" w14:textId="77777777" w:rsidR="00CC5420" w:rsidRPr="00CC5420" w:rsidRDefault="00CC5420" w:rsidP="00CC5420">
      <w:p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</w:pPr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lastRenderedPageBreak/>
        <w:t>В 2024 году продолжена реализация мероприятий муниципальной программы «Развитие образования и реализация государственной молодежной политики», главная цель которой – обеспечение доступности дошкольного, общего и дополнительного образования.</w:t>
      </w:r>
    </w:p>
    <w:p w14:paraId="4D42D84D" w14:textId="77777777" w:rsidR="00CC5420" w:rsidRPr="00CC5420" w:rsidRDefault="00CC5420" w:rsidP="00CC5420">
      <w:p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</w:pPr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>Система образования Шадринского муниципального округа Курганской области включает в себя 18 образовательных организаций, в том числе: 13 средних общеобразовательных школ и 5 основных общеобразовательных школ, имеющих в своем составе 6 филиалов и 22 структурных подразделения «детский сад».</w:t>
      </w:r>
    </w:p>
    <w:p w14:paraId="1870E0C2" w14:textId="77777777" w:rsidR="00CC5420" w:rsidRPr="00CC5420" w:rsidRDefault="00CC5420" w:rsidP="00CC5420">
      <w:p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</w:pPr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>В школах округа обучаются 2 393 учащихся. В детских садах – 674 ребенка. В сфере образования округа занято 652 педагога и руководителя.</w:t>
      </w:r>
    </w:p>
    <w:p w14:paraId="3D6B43B3" w14:textId="77777777" w:rsidR="00CC5420" w:rsidRPr="00CC5420" w:rsidRDefault="00CC5420" w:rsidP="00CC5420">
      <w:p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</w:pPr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>Одно из важных условий образования – безопасность детей: санитарная, пожарная, антитеррористическая, социальная и информационная. Все 39 объектов образования, 18 школ оснащены системами передачи тревожных сообщений в подразделения войск национальной гвардии РФ. 19 объектов оборудованы автономными системами экстренного оповещения о потенциальной угрозе или возникновении чрезвычайной ситуации.</w:t>
      </w:r>
    </w:p>
    <w:p w14:paraId="5710FFF8" w14:textId="77777777" w:rsidR="00CC5420" w:rsidRPr="00CC5420" w:rsidRDefault="00CC5420" w:rsidP="00CC5420">
      <w:p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</w:pPr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>Для жизнеобеспечения образовательных учреждений в 2024 году заключено 233 контракта на услуги ЖКХ и безопасности от непредвиденной ситуации.</w:t>
      </w:r>
    </w:p>
    <w:p w14:paraId="4238B40C" w14:textId="77777777" w:rsidR="00CC5420" w:rsidRPr="00CC5420" w:rsidRDefault="00CC5420" w:rsidP="00CC5420">
      <w:p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</w:pPr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>В 13-ти образовательных учреждениях организована перевозка обучающихся школьными автобусами, задействован 21 школьный автобус. Подвоз осуществляется по 50 школьным маршрутам, которые ежедневно доставляют к месту обучения и обратно 634 обучающихся, также осуществляется подвоз 196 детей к месту обучения автобусами общего пользования по договорам на оказание транспортных услуг.</w:t>
      </w:r>
    </w:p>
    <w:p w14:paraId="145FF9DE" w14:textId="77777777" w:rsidR="00CC5420" w:rsidRPr="00CC5420" w:rsidRDefault="00CC5420" w:rsidP="00CC5420">
      <w:p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</w:pPr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 xml:space="preserve">Для детей, проживающих на удаленных территориях, созданы условия для проживания в интернате </w:t>
      </w:r>
      <w:proofErr w:type="spellStart"/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>Краснозвездинской</w:t>
      </w:r>
      <w:proofErr w:type="spellEnd"/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 xml:space="preserve"> школы.</w:t>
      </w:r>
    </w:p>
    <w:p w14:paraId="41017464" w14:textId="77777777" w:rsidR="00CC5420" w:rsidRPr="00CC5420" w:rsidRDefault="00CC5420" w:rsidP="00CC5420">
      <w:p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</w:pPr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>Во всех школах округа созданы условия для горячего питания детей.</w:t>
      </w:r>
    </w:p>
    <w:p w14:paraId="6FDB09C0" w14:textId="10FEB547" w:rsidR="00CC5420" w:rsidRPr="00CC5420" w:rsidRDefault="00CC5420" w:rsidP="00CC5420">
      <w:p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</w:pPr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>В летний период 2024 года были организованы и работали 13 лагерей. В пришкольных лагерях оздоровлено 955 детей, в загородных лагерях Курганской области</w:t>
      </w:r>
      <w:r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 xml:space="preserve"> - </w:t>
      </w:r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>165 детей.</w:t>
      </w:r>
    </w:p>
    <w:p w14:paraId="4111FA65" w14:textId="77777777" w:rsidR="00CC5420" w:rsidRPr="00CC5420" w:rsidRDefault="00CC5420" w:rsidP="00CC5420">
      <w:p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</w:pPr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>В системе образования Шадринского муниципального округа реализуются мероприятия национального проекта «Образование». Повышению интереса к учению способствуют Центры «Точка роста», которые позволяют более углубленно изучать школьные предметы.</w:t>
      </w:r>
    </w:p>
    <w:p w14:paraId="69BFC10B" w14:textId="77777777" w:rsidR="00CC5420" w:rsidRPr="00CC5420" w:rsidRDefault="00CC5420" w:rsidP="00CC5420">
      <w:p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</w:pPr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 xml:space="preserve">Начиная с 2019 года в школах Шадринского МО открыто 11 центров «Точка роста». В 2024 году такие центры открылись в </w:t>
      </w:r>
      <w:proofErr w:type="spellStart"/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>Красномыльской</w:t>
      </w:r>
      <w:proofErr w:type="spellEnd"/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 xml:space="preserve">, </w:t>
      </w:r>
      <w:proofErr w:type="spellStart"/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>Маслянской</w:t>
      </w:r>
      <w:proofErr w:type="spellEnd"/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 xml:space="preserve">, Мальцевской средних и </w:t>
      </w:r>
      <w:proofErr w:type="spellStart"/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>Чистопрудненской</w:t>
      </w:r>
      <w:proofErr w:type="spellEnd"/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 xml:space="preserve"> основной школах. Получено оборудование по цифровой среде для </w:t>
      </w:r>
      <w:proofErr w:type="spellStart"/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>Глубокинской</w:t>
      </w:r>
      <w:proofErr w:type="spellEnd"/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 xml:space="preserve"> и </w:t>
      </w:r>
      <w:proofErr w:type="spellStart"/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>Ичкинской</w:t>
      </w:r>
      <w:proofErr w:type="spellEnd"/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 xml:space="preserve"> школ.</w:t>
      </w:r>
    </w:p>
    <w:p w14:paraId="7C5DA05A" w14:textId="77777777" w:rsidR="00CC5420" w:rsidRPr="00CC5420" w:rsidRDefault="00CC5420" w:rsidP="00CC5420">
      <w:p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</w:pPr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>В текущем учебном году увеличилось общее число участников школьного этапа Всероссийской олимпиады школьников на 18% и число победителей, выполнивших более половины олимпиадных заданий повышенной сложности.</w:t>
      </w:r>
    </w:p>
    <w:p w14:paraId="2EDDA956" w14:textId="77777777" w:rsidR="00CC5420" w:rsidRPr="00CC5420" w:rsidRDefault="00CC5420" w:rsidP="00CC5420">
      <w:p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</w:pPr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>Победителями олимпиады стали 380 участников (2023 год – 308), призерами — 598 (в 2023 году – 418 призеров).</w:t>
      </w:r>
    </w:p>
    <w:p w14:paraId="08B61FD6" w14:textId="77777777" w:rsidR="00CC5420" w:rsidRPr="00CC5420" w:rsidRDefault="00CC5420" w:rsidP="00CC5420">
      <w:p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</w:pPr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lastRenderedPageBreak/>
        <w:t>В школах работают 22 спортивных клуба, 2 520 человек приняли участие в акциях, направленных на формирование здорового образа жизни.</w:t>
      </w:r>
    </w:p>
    <w:p w14:paraId="4DF0152E" w14:textId="77777777" w:rsidR="00CC5420" w:rsidRPr="00CC5420" w:rsidRDefault="00CC5420" w:rsidP="00CC5420">
      <w:p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</w:pPr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 xml:space="preserve">По поручению Губернатора Курганской области в 2024 году для школьников региона открыли 15 инженерных классов. В том числе первый инженерный класс открыт в </w:t>
      </w:r>
      <w:proofErr w:type="spellStart"/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>Нижнеполевской</w:t>
      </w:r>
      <w:proofErr w:type="spellEnd"/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 xml:space="preserve"> школе. Благодаря учебным программам инженерного класса углубленное изучение физики и информатики в школе начинается с 7-го класса. С 10 класса начинается реализация информационно-технологического профиля в школе.</w:t>
      </w:r>
    </w:p>
    <w:p w14:paraId="0E6967A5" w14:textId="77777777" w:rsidR="00CC5420" w:rsidRPr="00CC5420" w:rsidRDefault="00CC5420" w:rsidP="00CC5420">
      <w:p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</w:pPr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>Профориентационной работе школами округа отводится большая роль. Организуются образовательные туры, экскурсии, мастер-классы с целью популяризации профессий.</w:t>
      </w:r>
    </w:p>
    <w:p w14:paraId="7CB9E7ED" w14:textId="77777777" w:rsidR="00CC5420" w:rsidRPr="00CC5420" w:rsidRDefault="00CC5420" w:rsidP="00CC5420">
      <w:p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</w:pPr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>В объявленный Президентом страны «Год семьи» более 20 семей приняли участие во Всероссийском конкурсе «Всей семьей», 300 семей приняли участие в патриотических акциях. Три семьи округа успешно выступили в региональном форуме.</w:t>
      </w:r>
    </w:p>
    <w:p w14:paraId="030357C7" w14:textId="77777777" w:rsidR="00CC5420" w:rsidRPr="00CC5420" w:rsidRDefault="00CC5420" w:rsidP="00CC5420">
      <w:p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</w:pPr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>Поставленные задачи по развитию и обеспечению доступности качественного дошкольного, начального общего, основного общего и среднего общего образования в системе образования Шадринского муниципального округа выполняются.</w:t>
      </w:r>
    </w:p>
    <w:p w14:paraId="324B1754" w14:textId="5B3ADCA8" w:rsidR="00CC5420" w:rsidRPr="00CC5420" w:rsidRDefault="00CC5420" w:rsidP="00CC5420">
      <w:p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</w:pPr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>В расходах бюджета, на реализацию мероприятий в сфере «образования» в 2024 году, как и в предыдущие годы, приходится большая часть</w:t>
      </w:r>
      <w:r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 xml:space="preserve"> - </w:t>
      </w:r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>62,9%.</w:t>
      </w:r>
    </w:p>
    <w:p w14:paraId="05CAC78A" w14:textId="77777777" w:rsidR="00CC5420" w:rsidRPr="00CC5420" w:rsidRDefault="00CC5420" w:rsidP="009E1012">
      <w:pPr>
        <w:spacing w:before="100" w:beforeAutospacing="1" w:after="100" w:afterAutospacing="1" w:line="240" w:lineRule="auto"/>
        <w:jc w:val="both"/>
        <w:outlineLvl w:val="1"/>
        <w:rPr>
          <w:rFonts w:ascii="Liberation Serif" w:eastAsia="Times New Roman" w:hAnsi="Liberation Serif" w:cs="Liberation Serif"/>
          <w:b/>
          <w:bCs/>
          <w:color w:val="404040"/>
          <w:sz w:val="24"/>
          <w:szCs w:val="24"/>
          <w:lang w:eastAsia="ru-RU"/>
        </w:rPr>
      </w:pPr>
      <w:r w:rsidRPr="00CC5420">
        <w:rPr>
          <w:rFonts w:ascii="Liberation Serif" w:eastAsia="Times New Roman" w:hAnsi="Liberation Serif" w:cs="Liberation Serif"/>
          <w:b/>
          <w:bCs/>
          <w:color w:val="404040"/>
          <w:sz w:val="24"/>
          <w:szCs w:val="24"/>
          <w:lang w:eastAsia="ru-RU"/>
        </w:rPr>
        <w:t>Культура</w:t>
      </w:r>
    </w:p>
    <w:p w14:paraId="4F55B154" w14:textId="77777777" w:rsidR="00CC5420" w:rsidRPr="00CC5420" w:rsidRDefault="00CC5420" w:rsidP="00CC5420">
      <w:p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</w:pPr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>В отрасли культуры главные направления работы: повышение качества и разнообразия услуг, предоставляемых в сфере культуры, досуга и библиотечного дела; обеспечение максимальной доступности культурных благ; восстановление и развитие семейных ценностей; развитие и реализация культурного и творческого потенциала жителей округа.</w:t>
      </w:r>
    </w:p>
    <w:p w14:paraId="2580C633" w14:textId="77777777" w:rsidR="00CC5420" w:rsidRPr="00CC5420" w:rsidRDefault="00CC5420" w:rsidP="00CC5420">
      <w:p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</w:pPr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>За 2024 год культурно-досуговыми учреждениями проведено более 12,2 тыс. мероприятий для всех возрастных групп. Работают 362 клубных формирования для детей и взрослых.</w:t>
      </w:r>
    </w:p>
    <w:p w14:paraId="58404E78" w14:textId="569F0585" w:rsidR="00CC5420" w:rsidRPr="00CC5420" w:rsidRDefault="00CC5420" w:rsidP="00CC5420">
      <w:p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</w:pPr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>Большая работа учреждениями культуры проведена в рамках торжеств, посвященных 100-летию Шадринского муниципального округа; приему Почетных граждан; День России; вручение именных премий</w:t>
      </w:r>
      <w:r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 xml:space="preserve"> - </w:t>
      </w:r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 xml:space="preserve">Т.С. Мальцева, Г.М. Ефремова, А.Н. Грязнова; В.Р. Петровских; имени А.П. </w:t>
      </w:r>
      <w:proofErr w:type="spellStart"/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>Воложаниной</w:t>
      </w:r>
      <w:proofErr w:type="spellEnd"/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 xml:space="preserve"> «За достижения и творческий подход в библиотечном деле», имени С.Е. Чингина «Культурное наследие»; при проведении событийных мероприятий «Сабантуй», «</w:t>
      </w:r>
      <w:proofErr w:type="spellStart"/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>Крестовско</w:t>
      </w:r>
      <w:proofErr w:type="spellEnd"/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>-Ивановская ярмарка», «</w:t>
      </w:r>
      <w:proofErr w:type="spellStart"/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>Батуринская</w:t>
      </w:r>
      <w:proofErr w:type="spellEnd"/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 xml:space="preserve"> святыня».</w:t>
      </w:r>
    </w:p>
    <w:p w14:paraId="360F376C" w14:textId="77777777" w:rsidR="00CC5420" w:rsidRPr="00CC5420" w:rsidRDefault="00CC5420" w:rsidP="00CC5420">
      <w:p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</w:pPr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>Коллективы художественной самодеятельности, солисты, работники культуры Шадринского МО за прошедший год приняли результативное участие в 23 смотрах, конкурсах, фестивалях и выставках различных уровней.</w:t>
      </w:r>
    </w:p>
    <w:p w14:paraId="00CDFE4F" w14:textId="77777777" w:rsidR="00CC5420" w:rsidRPr="00CC5420" w:rsidRDefault="00CC5420" w:rsidP="00CC5420">
      <w:p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</w:pPr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>Значимое направление работы учреждений культуры – это организация свободного времени детей. В 2024 году для подрастающего поколения проведены интерактивные программы по традиционной народной культуре, музейные уроки, выезды на экскурсионные объекты.</w:t>
      </w:r>
    </w:p>
    <w:p w14:paraId="79A1C887" w14:textId="77777777" w:rsidR="00CC5420" w:rsidRPr="00CC5420" w:rsidRDefault="00CC5420" w:rsidP="00CC5420">
      <w:p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</w:pPr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>В период летних каникул в 10-ти сельских учреждениях культуры были организованы группы временного пребывания для 300 детей.</w:t>
      </w:r>
    </w:p>
    <w:p w14:paraId="4E96ED36" w14:textId="77777777" w:rsidR="00CC5420" w:rsidRPr="00CC5420" w:rsidRDefault="00CC5420" w:rsidP="00CC5420">
      <w:p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</w:pPr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lastRenderedPageBreak/>
        <w:t>440 детей и подростков являлись участниками 14 библиотечных программ летних чтений.</w:t>
      </w:r>
    </w:p>
    <w:p w14:paraId="0F1713E7" w14:textId="77777777" w:rsidR="00CC5420" w:rsidRPr="00CC5420" w:rsidRDefault="00CC5420" w:rsidP="00CC5420">
      <w:p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</w:pPr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>В рамках проекта «Большие семейные выходные», посвященного Году семьи, организованы и проведены познавательные мероприятия для семей разных поколений и детей всех возрастов.</w:t>
      </w:r>
    </w:p>
    <w:p w14:paraId="03632BE2" w14:textId="77777777" w:rsidR="00CC5420" w:rsidRPr="00CC5420" w:rsidRDefault="00CC5420" w:rsidP="00CC5420">
      <w:p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</w:pPr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 xml:space="preserve">В 2024 году по проекту «Культура малой Родины» открыта детская игровая комната в </w:t>
      </w:r>
      <w:proofErr w:type="spellStart"/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>Чистопрудненском</w:t>
      </w:r>
      <w:proofErr w:type="spellEnd"/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 xml:space="preserve"> доме культуры. Приобретено оборудование для организации досуга на 800 тыс. руб.</w:t>
      </w:r>
    </w:p>
    <w:p w14:paraId="0E9741F7" w14:textId="77777777" w:rsidR="00CC5420" w:rsidRPr="00CC5420" w:rsidRDefault="00CC5420" w:rsidP="00CC5420">
      <w:p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</w:pPr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>По федеральному субсидированию библиотеки округа пополнены новыми книгами в количестве 820 ед. на сумму 471 тыс. руб.</w:t>
      </w:r>
    </w:p>
    <w:p w14:paraId="5BCA516F" w14:textId="77777777" w:rsidR="00CC5420" w:rsidRPr="00CC5420" w:rsidRDefault="00CC5420" w:rsidP="00CC5420">
      <w:p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</w:pPr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>Целеполагающие документы в отрасли культуры – это программы «Культура Зауралья», «Сохранение и развитие культуры Шадринского муниципального округа на 2023-2025 годы» и они выполняются в рамках запланированного.</w:t>
      </w:r>
    </w:p>
    <w:p w14:paraId="7BA2EBB5" w14:textId="77777777" w:rsidR="00CC5420" w:rsidRPr="00CC5420" w:rsidRDefault="00CC5420" w:rsidP="00CC5420">
      <w:p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</w:pPr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>2025 год – это год 80-летия Победы в Великой Отечественной войне – именно учреждениям культуры отводится большая роль в организации и проведении мероприятий к этой важной дате.</w:t>
      </w:r>
    </w:p>
    <w:p w14:paraId="34397D89" w14:textId="77777777" w:rsidR="00CC5420" w:rsidRPr="00CC5420" w:rsidRDefault="00CC5420" w:rsidP="009E1012">
      <w:pPr>
        <w:spacing w:before="100" w:beforeAutospacing="1" w:after="100" w:afterAutospacing="1" w:line="240" w:lineRule="auto"/>
        <w:jc w:val="both"/>
        <w:outlineLvl w:val="1"/>
        <w:rPr>
          <w:rFonts w:ascii="Liberation Serif" w:eastAsia="Times New Roman" w:hAnsi="Liberation Serif" w:cs="Liberation Serif"/>
          <w:b/>
          <w:bCs/>
          <w:color w:val="404040"/>
          <w:sz w:val="24"/>
          <w:szCs w:val="24"/>
          <w:lang w:eastAsia="ru-RU"/>
        </w:rPr>
      </w:pPr>
      <w:r w:rsidRPr="00CC5420">
        <w:rPr>
          <w:rFonts w:ascii="Liberation Serif" w:eastAsia="Times New Roman" w:hAnsi="Liberation Serif" w:cs="Liberation Serif"/>
          <w:b/>
          <w:bCs/>
          <w:color w:val="404040"/>
          <w:sz w:val="24"/>
          <w:szCs w:val="24"/>
          <w:lang w:eastAsia="ru-RU"/>
        </w:rPr>
        <w:t>Спорт</w:t>
      </w:r>
    </w:p>
    <w:p w14:paraId="1C91B123" w14:textId="77777777" w:rsidR="00CC5420" w:rsidRPr="00CC5420" w:rsidRDefault="00CC5420" w:rsidP="00CC5420">
      <w:p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</w:pPr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>В спортивной жизни округа в течение 2024 года проводились декады спорта и здоровья, фестивали, эстафеты, спартакиады, соревнования. На муниципальном уровне организовано 30 спортивных мероприятий.</w:t>
      </w:r>
    </w:p>
    <w:p w14:paraId="1C454051" w14:textId="77777777" w:rsidR="00CC5420" w:rsidRPr="00CC5420" w:rsidRDefault="00CC5420" w:rsidP="00CC5420">
      <w:p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</w:pPr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>Сформированы команды по футболу, баскетболу, волейболу, легкой атлетике, хоккею, лыжным гонкам и городошному спорту, представляющие Шадринский муниципальный округ.</w:t>
      </w:r>
    </w:p>
    <w:p w14:paraId="27C12A89" w14:textId="77777777" w:rsidR="00CC5420" w:rsidRPr="00CC5420" w:rsidRDefault="00CC5420" w:rsidP="00CC5420">
      <w:p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</w:pPr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>Спортсмены округа приняли участие в 22-ух мероприятиях открытого городского, областного и межрегионального уровней.</w:t>
      </w:r>
    </w:p>
    <w:p w14:paraId="38898BB5" w14:textId="77777777" w:rsidR="00CC5420" w:rsidRPr="00CC5420" w:rsidRDefault="00CC5420" w:rsidP="00CC5420">
      <w:p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</w:pPr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>Успешное участие приняли сборные команды Шадринского муниципального округа в XXIV областных сельских спортивных играх «Золотой колос». Высокие результаты показали легкоатлеты, армрестлеры, городошники.</w:t>
      </w:r>
    </w:p>
    <w:p w14:paraId="0FC1729A" w14:textId="77777777" w:rsidR="00CC5420" w:rsidRPr="00CC5420" w:rsidRDefault="00CC5420" w:rsidP="00CC5420">
      <w:p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</w:pPr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 xml:space="preserve">Для развития физической культуры и спорта в 2024 году обновлена спортивная инфраструктура: в с. Красная Звезда установлена площадка для выполнения нормативов ГТО; в с. </w:t>
      </w:r>
      <w:proofErr w:type="spellStart"/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>Юлдус</w:t>
      </w:r>
      <w:proofErr w:type="spellEnd"/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 xml:space="preserve"> построен пришкольный мини-стадион с искусственным футбольным полем, беговой дорожкой и волейбольной площадкой; на территории </w:t>
      </w:r>
      <w:proofErr w:type="spellStart"/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>Нижнеполевской</w:t>
      </w:r>
      <w:proofErr w:type="spellEnd"/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 xml:space="preserve"> школы построена спортивная площадка с тренажерами, волейбольное и мини-футбольное поле.</w:t>
      </w:r>
    </w:p>
    <w:p w14:paraId="0B563B3D" w14:textId="77777777" w:rsidR="00CC5420" w:rsidRPr="00CC5420" w:rsidRDefault="00CC5420" w:rsidP="00CC5420">
      <w:p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</w:pPr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>В населенных пунктах округа создано более 80 кружков и секций спортивной направленности, средняя наполняемость групп – 10-15 человек.</w:t>
      </w:r>
    </w:p>
    <w:p w14:paraId="062B5CF8" w14:textId="2AC6E243" w:rsidR="00CC5420" w:rsidRPr="00CC5420" w:rsidRDefault="00CC5420" w:rsidP="00CC5420">
      <w:p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</w:pPr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>Главная задача в работе учреждений культуры и спорта – максимальная вовлеченность жителей в культурную и спортивную жизнь округа</w:t>
      </w:r>
      <w:r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 xml:space="preserve"> - </w:t>
      </w:r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>выполняется.</w:t>
      </w:r>
    </w:p>
    <w:p w14:paraId="0EA6E617" w14:textId="77777777" w:rsidR="00CC5420" w:rsidRDefault="00CC5420">
      <w:pPr>
        <w:rPr>
          <w:rFonts w:ascii="Liberation Serif" w:eastAsia="Times New Roman" w:hAnsi="Liberation Serif" w:cs="Liberation Serif"/>
          <w:b/>
          <w:bCs/>
          <w:color w:val="404040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b/>
          <w:bCs/>
          <w:color w:val="404040"/>
          <w:sz w:val="24"/>
          <w:szCs w:val="24"/>
          <w:lang w:eastAsia="ru-RU"/>
        </w:rPr>
        <w:br w:type="page"/>
      </w:r>
    </w:p>
    <w:p w14:paraId="489A4659" w14:textId="222C0ACC" w:rsidR="00CC5420" w:rsidRPr="00CC5420" w:rsidRDefault="00CC5420" w:rsidP="009E1012">
      <w:pPr>
        <w:spacing w:before="100" w:beforeAutospacing="1" w:after="100" w:afterAutospacing="1" w:line="240" w:lineRule="auto"/>
        <w:jc w:val="both"/>
        <w:outlineLvl w:val="1"/>
        <w:rPr>
          <w:rFonts w:ascii="Liberation Serif" w:eastAsia="Times New Roman" w:hAnsi="Liberation Serif" w:cs="Liberation Serif"/>
          <w:b/>
          <w:bCs/>
          <w:color w:val="404040"/>
          <w:sz w:val="24"/>
          <w:szCs w:val="24"/>
          <w:lang w:eastAsia="ru-RU"/>
        </w:rPr>
      </w:pPr>
      <w:r w:rsidRPr="00CC5420">
        <w:rPr>
          <w:rFonts w:ascii="Liberation Serif" w:eastAsia="Times New Roman" w:hAnsi="Liberation Serif" w:cs="Liberation Serif"/>
          <w:b/>
          <w:bCs/>
          <w:color w:val="404040"/>
          <w:sz w:val="24"/>
          <w:szCs w:val="24"/>
          <w:lang w:eastAsia="ru-RU"/>
        </w:rPr>
        <w:lastRenderedPageBreak/>
        <w:t>Социальная защита населения</w:t>
      </w:r>
    </w:p>
    <w:p w14:paraId="61899D45" w14:textId="77777777" w:rsidR="00CC5420" w:rsidRPr="00CC5420" w:rsidRDefault="00CC5420" w:rsidP="00CC5420">
      <w:p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</w:pPr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>По социальной поддержке населения работаем, взаимодействуя с Управлением социальной защиты населения: в части оказания материальной помощи отдельным категориям граждан через заключение социальных контрактов.</w:t>
      </w:r>
    </w:p>
    <w:p w14:paraId="77635134" w14:textId="77777777" w:rsidR="00CC5420" w:rsidRPr="00CC5420" w:rsidRDefault="00CC5420" w:rsidP="00CC5420">
      <w:p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</w:pPr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>За 2024 год финансовую поддержку получили 58 жителей округа: 16 человек на открытие своего бизнеса, 16 человек – на создание личного подсобного хозяйства; оказана помощь по поиску работы – 19-ти гражданам и 7-ми гражданам в трудной жизненной ситуации.</w:t>
      </w:r>
    </w:p>
    <w:p w14:paraId="382F42BC" w14:textId="77777777" w:rsidR="00CC5420" w:rsidRPr="00CC5420" w:rsidRDefault="00CC5420" w:rsidP="00CC5420">
      <w:p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</w:pPr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>Общая сумма финансовой помощи на все виды поддержки отдельным категориям граждан составляет 9,4 млн. руб.</w:t>
      </w:r>
    </w:p>
    <w:p w14:paraId="081FF01B" w14:textId="6188B905" w:rsidR="00CC5420" w:rsidRPr="00CC5420" w:rsidRDefault="00CC5420" w:rsidP="00CC5420">
      <w:p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</w:pPr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>Финансовую поддержку – 200 тыс. руб.</w:t>
      </w:r>
      <w:r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 xml:space="preserve"> - </w:t>
      </w:r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 xml:space="preserve">на развитие ЛПХ по выращиванию и разведению КРС, свиней и птицы, разведению пчел получили жители населенных пунктов Батурино, Красная Нива, Завьялово, </w:t>
      </w:r>
      <w:proofErr w:type="spellStart"/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>Юлдус</w:t>
      </w:r>
      <w:proofErr w:type="spellEnd"/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 xml:space="preserve">, Верхняя Полевая, Ключи, </w:t>
      </w:r>
      <w:proofErr w:type="spellStart"/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>Сухринское</w:t>
      </w:r>
      <w:proofErr w:type="spellEnd"/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 xml:space="preserve">, </w:t>
      </w:r>
      <w:proofErr w:type="spellStart"/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>Агапино</w:t>
      </w:r>
      <w:proofErr w:type="spellEnd"/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 xml:space="preserve">, </w:t>
      </w:r>
      <w:proofErr w:type="spellStart"/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>Мальцево</w:t>
      </w:r>
      <w:proofErr w:type="spellEnd"/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 xml:space="preserve">, Чистопрудное, </w:t>
      </w:r>
      <w:proofErr w:type="spellStart"/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>Погадайское</w:t>
      </w:r>
      <w:proofErr w:type="spellEnd"/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>.</w:t>
      </w:r>
    </w:p>
    <w:p w14:paraId="4C4AEC10" w14:textId="77777777" w:rsidR="00CC5420" w:rsidRPr="00CC5420" w:rsidRDefault="00CC5420" w:rsidP="00CC5420">
      <w:p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</w:pPr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>При заключении контракта на осуществление предпринимательской деятельности (350 тыс. руб.) граждане открывают собственное дело по различным направлениям: в сфере производства (изделия из дерева, из металла, изготовление мягкой мебели, производство строительных блоков, установка оконных и дверных блоков); в сфере предоставления услуг (ремонт жилых помещений, грузоперевозки, услуги швейной мастерской, парикмахерские услуги и т.д.).</w:t>
      </w:r>
    </w:p>
    <w:p w14:paraId="714EFAC0" w14:textId="77777777" w:rsidR="00CC5420" w:rsidRPr="00CC5420" w:rsidRDefault="00CC5420" w:rsidP="00CC5420">
      <w:p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</w:pPr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>Продолжается работа по данному направлению и в 2025 году.</w:t>
      </w:r>
    </w:p>
    <w:p w14:paraId="7DF688E3" w14:textId="77777777" w:rsidR="00CC5420" w:rsidRPr="00CC5420" w:rsidRDefault="00CC5420" w:rsidP="009E1012">
      <w:pPr>
        <w:spacing w:before="100" w:beforeAutospacing="1" w:after="100" w:afterAutospacing="1" w:line="240" w:lineRule="auto"/>
        <w:jc w:val="both"/>
        <w:outlineLvl w:val="1"/>
        <w:rPr>
          <w:rFonts w:ascii="Liberation Serif" w:eastAsia="Times New Roman" w:hAnsi="Liberation Serif" w:cs="Liberation Serif"/>
          <w:b/>
          <w:bCs/>
          <w:color w:val="404040"/>
          <w:sz w:val="24"/>
          <w:szCs w:val="24"/>
          <w:lang w:eastAsia="ru-RU"/>
        </w:rPr>
      </w:pPr>
      <w:r w:rsidRPr="00CC5420">
        <w:rPr>
          <w:rFonts w:ascii="Liberation Serif" w:eastAsia="Times New Roman" w:hAnsi="Liberation Serif" w:cs="Liberation Serif"/>
          <w:b/>
          <w:bCs/>
          <w:color w:val="404040"/>
          <w:sz w:val="24"/>
          <w:szCs w:val="24"/>
          <w:lang w:eastAsia="ru-RU"/>
        </w:rPr>
        <w:t>Кадровая политика</w:t>
      </w:r>
    </w:p>
    <w:p w14:paraId="75EE7774" w14:textId="77777777" w:rsidR="00CC5420" w:rsidRPr="00CC5420" w:rsidRDefault="00CC5420" w:rsidP="00CC5420">
      <w:p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</w:pPr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>Важным участком деятельности является работа с кадрами.</w:t>
      </w:r>
    </w:p>
    <w:p w14:paraId="58699B3E" w14:textId="77777777" w:rsidR="00CC5420" w:rsidRPr="00CC5420" w:rsidRDefault="00CC5420" w:rsidP="00CC5420">
      <w:p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</w:pPr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>Численность муниципальных служащих на 1 января 2024 года составляет 54 человека (штатная численность — 59). Высшее профессиональное образование имеют 52 муниципальных служащих или 96,3% от общего количества.</w:t>
      </w:r>
    </w:p>
    <w:p w14:paraId="66758E56" w14:textId="0FD1D92A" w:rsidR="00CC5420" w:rsidRPr="00CC5420" w:rsidRDefault="00CC5420" w:rsidP="00CC5420">
      <w:p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</w:pPr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>В 2024 году 18-ти муниципальным служащим присвоены классные чины (9</w:t>
      </w:r>
      <w:r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 xml:space="preserve"> - </w:t>
      </w:r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>первый классный чин, 9</w:t>
      </w:r>
      <w:r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 xml:space="preserve"> - </w:t>
      </w:r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>очередной) в соответствии с замещаемыми должностями муниципальной службы.</w:t>
      </w:r>
    </w:p>
    <w:p w14:paraId="46E259E6" w14:textId="77777777" w:rsidR="00CC5420" w:rsidRPr="00CC5420" w:rsidRDefault="00CC5420" w:rsidP="00CC5420">
      <w:p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</w:pPr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>Большое внимание в системе муниципальной службы уделяется антикоррупционной работе. Сформирована и постоянно актуализируется нормативная правовая база в сфере противодействия коррупции. В установленные законодательством сроки муниципальными служащими представляются сведения о доходах, расходах, об имуществе и обязательствах имущественного характера на себя и членов своей семьи.</w:t>
      </w:r>
    </w:p>
    <w:p w14:paraId="749FB287" w14:textId="77777777" w:rsidR="00CC5420" w:rsidRPr="00CC5420" w:rsidRDefault="00CC5420" w:rsidP="009E1012">
      <w:pPr>
        <w:spacing w:before="100" w:beforeAutospacing="1" w:after="100" w:afterAutospacing="1" w:line="240" w:lineRule="auto"/>
        <w:jc w:val="both"/>
        <w:outlineLvl w:val="1"/>
        <w:rPr>
          <w:rFonts w:ascii="Liberation Serif" w:eastAsia="Times New Roman" w:hAnsi="Liberation Serif" w:cs="Liberation Serif"/>
          <w:b/>
          <w:bCs/>
          <w:color w:val="404040"/>
          <w:sz w:val="24"/>
          <w:szCs w:val="24"/>
          <w:lang w:eastAsia="ru-RU"/>
        </w:rPr>
      </w:pPr>
      <w:r w:rsidRPr="00CC5420">
        <w:rPr>
          <w:rFonts w:ascii="Liberation Serif" w:eastAsia="Times New Roman" w:hAnsi="Liberation Serif" w:cs="Liberation Serif"/>
          <w:b/>
          <w:bCs/>
          <w:color w:val="404040"/>
          <w:sz w:val="24"/>
          <w:szCs w:val="24"/>
          <w:lang w:eastAsia="ru-RU"/>
        </w:rPr>
        <w:t>Организационная работа</w:t>
      </w:r>
    </w:p>
    <w:p w14:paraId="2D90ED6A" w14:textId="77777777" w:rsidR="00CC5420" w:rsidRPr="00CC5420" w:rsidRDefault="00CC5420" w:rsidP="00CC5420">
      <w:p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</w:pPr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>В организационной работе главное – выполнение требований федерального законодательства по обеспечению доступа к информации о деятельности государственных органов и органов местного самоуправления.</w:t>
      </w:r>
    </w:p>
    <w:p w14:paraId="2BF0C577" w14:textId="77777777" w:rsidR="00CC5420" w:rsidRPr="00CC5420" w:rsidRDefault="00CC5420" w:rsidP="00CC5420">
      <w:p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</w:pPr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lastRenderedPageBreak/>
        <w:t>Вся информация предоставляется населению на условиях открытости и прозрачности: на официальном сайте Администрации Шадринского муниципального округа, в группах в социальных сетях. Специфика информационной работы в социальных сетях даёт возможность быть ближе к населению, а прямые обращения граждан позволяют более эффективно решать проблемы.</w:t>
      </w:r>
    </w:p>
    <w:p w14:paraId="4ED4246C" w14:textId="77777777" w:rsidR="00CC5420" w:rsidRPr="00CC5420" w:rsidRDefault="00CC5420" w:rsidP="00CC5420">
      <w:p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</w:pPr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>За январь-декабрь 2024 года Администрацией Шадринского муниципального округа зарегистрировано 183 обращения граждан – это на 39 обращений меньше, чем за 2023 год. Из обращений граждан большая часть приходится на ЖКХ – 55%. По всем обращениям проведена соответствующая работа.</w:t>
      </w:r>
    </w:p>
    <w:p w14:paraId="3B8613EF" w14:textId="77777777" w:rsidR="00CC5420" w:rsidRPr="00CC5420" w:rsidRDefault="00CC5420" w:rsidP="00CC5420">
      <w:p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</w:pPr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>Всего за 2024 год подготовлено 1 674 постановления и распоряжения Главы и Администрации Шадринского округа, больше на 40, чем в 2023 году. Входящей корреспонденции за 2024 год поступило 6 796 ед. – это больше на 652 ед. Исходящей корреспонденции подготовлено 3 107 ед. – меньше на 139 ед.</w:t>
      </w:r>
    </w:p>
    <w:p w14:paraId="21B7835B" w14:textId="77777777" w:rsidR="00CC5420" w:rsidRPr="00CC5420" w:rsidRDefault="00CC5420" w:rsidP="00CC5420">
      <w:p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</w:pPr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>За всеми цифрами стоит огромная работа всех управлений, отделов, структурных подразделений, территориальных отделов.</w:t>
      </w:r>
    </w:p>
    <w:p w14:paraId="1836F122" w14:textId="77777777" w:rsidR="00CC5420" w:rsidRPr="00CC5420" w:rsidRDefault="00CC5420" w:rsidP="009E1012">
      <w:pPr>
        <w:spacing w:before="100" w:beforeAutospacing="1" w:after="100" w:afterAutospacing="1" w:line="240" w:lineRule="auto"/>
        <w:jc w:val="both"/>
        <w:outlineLvl w:val="1"/>
        <w:rPr>
          <w:rFonts w:ascii="Liberation Serif" w:eastAsia="Times New Roman" w:hAnsi="Liberation Serif" w:cs="Liberation Serif"/>
          <w:b/>
          <w:bCs/>
          <w:color w:val="404040"/>
          <w:sz w:val="24"/>
          <w:szCs w:val="24"/>
          <w:lang w:eastAsia="ru-RU"/>
        </w:rPr>
      </w:pPr>
      <w:r w:rsidRPr="00CC5420">
        <w:rPr>
          <w:rFonts w:ascii="Liberation Serif" w:eastAsia="Times New Roman" w:hAnsi="Liberation Serif" w:cs="Liberation Serif"/>
          <w:b/>
          <w:bCs/>
          <w:color w:val="404040"/>
          <w:sz w:val="24"/>
          <w:szCs w:val="24"/>
          <w:lang w:eastAsia="ru-RU"/>
        </w:rPr>
        <w:t>Подводя итог</w:t>
      </w:r>
    </w:p>
    <w:p w14:paraId="0ECD6C3D" w14:textId="77777777" w:rsidR="00CC5420" w:rsidRPr="00CC5420" w:rsidRDefault="00CC5420" w:rsidP="00CC5420">
      <w:p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</w:pPr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>Каждый год имеет свои особенности, не исключение и прошедший год.</w:t>
      </w:r>
    </w:p>
    <w:p w14:paraId="79BE0D30" w14:textId="77777777" w:rsidR="00CC5420" w:rsidRPr="00CC5420" w:rsidRDefault="00CC5420" w:rsidP="00CC5420">
      <w:p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</w:pPr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>Были и остаются серьезные вопросы, которые требуют результативного решения в интересах наших граждан и на благо Шадринского муниципального округа.</w:t>
      </w:r>
    </w:p>
    <w:p w14:paraId="0B0CF103" w14:textId="77777777" w:rsidR="00CC5420" w:rsidRPr="00CC5420" w:rsidRDefault="00CC5420" w:rsidP="00CC5420">
      <w:p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</w:pPr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>Вместе с тем, при всех проблемах и сложностях в 2024 году удалось добиться положительных результатов и в экономике, и в социальной сфере.</w:t>
      </w:r>
    </w:p>
    <w:p w14:paraId="0A86BC43" w14:textId="77777777" w:rsidR="00CC5420" w:rsidRPr="00CC5420" w:rsidRDefault="00CC5420" w:rsidP="00CC5420">
      <w:p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</w:pPr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>В 2025 году ключевые приоритеты в работе:</w:t>
      </w:r>
    </w:p>
    <w:p w14:paraId="6DF10458" w14:textId="77777777" w:rsidR="00CC5420" w:rsidRPr="00CC5420" w:rsidRDefault="00CC5420" w:rsidP="00CC5420">
      <w:pPr>
        <w:numPr>
          <w:ilvl w:val="0"/>
          <w:numId w:val="5"/>
        </w:numPr>
        <w:spacing w:after="100" w:afterAutospacing="1" w:line="240" w:lineRule="auto"/>
        <w:jc w:val="both"/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</w:pPr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>Как и в предыдущие годы, привлечение инвестиций в экономику округа, развитие предпринимательской деятельности, сохранение стабильности на рынке труда;</w:t>
      </w:r>
    </w:p>
    <w:p w14:paraId="5240920A" w14:textId="77777777" w:rsidR="00CC5420" w:rsidRPr="00CC5420" w:rsidRDefault="00CC5420" w:rsidP="00CC5420">
      <w:pPr>
        <w:numPr>
          <w:ilvl w:val="0"/>
          <w:numId w:val="5"/>
        </w:numPr>
        <w:spacing w:after="100" w:afterAutospacing="1" w:line="240" w:lineRule="auto"/>
        <w:jc w:val="both"/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</w:pPr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>Выполнение социальных обязательств и рост доходной части бюджета округа;</w:t>
      </w:r>
    </w:p>
    <w:p w14:paraId="122F5D08" w14:textId="77777777" w:rsidR="00CC5420" w:rsidRPr="00CC5420" w:rsidRDefault="00CC5420" w:rsidP="00CC5420">
      <w:pPr>
        <w:numPr>
          <w:ilvl w:val="0"/>
          <w:numId w:val="5"/>
        </w:numPr>
        <w:spacing w:after="100" w:afterAutospacing="1" w:line="240" w:lineRule="auto"/>
        <w:jc w:val="both"/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</w:pPr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>Повышение уровня благоустройства округа, а также повышение уровня вовлеченности заинтересованных граждан, организаций в реализацию мероприятий по благоустройству населенных пунктов;</w:t>
      </w:r>
    </w:p>
    <w:p w14:paraId="3E10B5C0" w14:textId="77777777" w:rsidR="00CC5420" w:rsidRPr="00CC5420" w:rsidRDefault="00CC5420" w:rsidP="00CC5420">
      <w:pPr>
        <w:numPr>
          <w:ilvl w:val="0"/>
          <w:numId w:val="5"/>
        </w:numPr>
        <w:spacing w:after="100" w:afterAutospacing="1" w:line="240" w:lineRule="auto"/>
        <w:jc w:val="both"/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</w:pPr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>Оказание адресной поддержки населению, в том числе ветеранам, людям старшего поколения.</w:t>
      </w:r>
    </w:p>
    <w:p w14:paraId="22196948" w14:textId="77777777" w:rsidR="00CC5420" w:rsidRPr="00CC5420" w:rsidRDefault="00CC5420" w:rsidP="00CC5420">
      <w:p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</w:pPr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>2025 год Президент России Владимир Путин объявил годом защитника отечества, в этой связи будем продолжать поддержку участников СВО и их семей.</w:t>
      </w:r>
    </w:p>
    <w:p w14:paraId="43E8C387" w14:textId="77777777" w:rsidR="00CC5420" w:rsidRPr="00CC5420" w:rsidRDefault="00CC5420" w:rsidP="00CC5420">
      <w:p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</w:pPr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>Выражаю признательность всем жителям Шадринского муниципального округа, руководителям и коллективам предприятий и организаций, депутатам всех уровней за совместную плодотворную работу.</w:t>
      </w:r>
    </w:p>
    <w:p w14:paraId="53A1D9C0" w14:textId="77777777" w:rsidR="00CC5420" w:rsidRPr="00CC5420" w:rsidRDefault="00CC5420" w:rsidP="00CC5420">
      <w:p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</w:pPr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>Благодарю за внимание!</w:t>
      </w:r>
    </w:p>
    <w:p w14:paraId="1D883C9A" w14:textId="4D6402D0" w:rsidR="008664B3" w:rsidRPr="00CC5420" w:rsidRDefault="00CC5420" w:rsidP="00CC5420">
      <w:pPr>
        <w:spacing w:before="100" w:beforeAutospacing="1" w:after="100" w:afterAutospacing="1" w:line="240" w:lineRule="auto"/>
        <w:rPr>
          <w:rFonts w:ascii="Liberation Serif" w:eastAsia="Times New Roman" w:hAnsi="Liberation Serif" w:cs="Liberation Serif"/>
          <w:b/>
          <w:bCs/>
          <w:color w:val="404040"/>
          <w:sz w:val="24"/>
          <w:szCs w:val="24"/>
          <w:lang w:eastAsia="ru-RU"/>
        </w:rPr>
      </w:pPr>
      <w:r w:rsidRPr="00CC5420">
        <w:rPr>
          <w:rFonts w:ascii="Liberation Serif" w:eastAsia="Times New Roman" w:hAnsi="Liberation Serif" w:cs="Liberation Serif"/>
          <w:b/>
          <w:bCs/>
          <w:color w:val="404040"/>
          <w:sz w:val="24"/>
          <w:szCs w:val="24"/>
          <w:lang w:eastAsia="ru-RU"/>
        </w:rPr>
        <w:t>Глава Шадринского муниципального округа Курганской области</w:t>
      </w:r>
      <w:r>
        <w:rPr>
          <w:rFonts w:ascii="Liberation Serif" w:eastAsia="Times New Roman" w:hAnsi="Liberation Serif" w:cs="Liberation Serif"/>
          <w:b/>
          <w:bCs/>
          <w:color w:val="404040"/>
          <w:sz w:val="24"/>
          <w:szCs w:val="24"/>
          <w:lang w:eastAsia="ru-RU"/>
        </w:rPr>
        <w:br/>
      </w:r>
      <w:r w:rsidRPr="00CC5420">
        <w:rPr>
          <w:rFonts w:ascii="Liberation Serif" w:eastAsia="Times New Roman" w:hAnsi="Liberation Serif" w:cs="Liberation Serif"/>
          <w:color w:val="404040"/>
          <w:sz w:val="24"/>
          <w:szCs w:val="24"/>
          <w:lang w:eastAsia="ru-RU"/>
        </w:rPr>
        <w:t>Д.В. Жуков</w:t>
      </w:r>
    </w:p>
    <w:sectPr w:rsidR="008664B3" w:rsidRPr="00CC5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E1C56"/>
    <w:multiLevelType w:val="multilevel"/>
    <w:tmpl w:val="6728C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417C5B"/>
    <w:multiLevelType w:val="multilevel"/>
    <w:tmpl w:val="EA622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D725AC"/>
    <w:multiLevelType w:val="multilevel"/>
    <w:tmpl w:val="CF64E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A521D7"/>
    <w:multiLevelType w:val="multilevel"/>
    <w:tmpl w:val="B8040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F2295A"/>
    <w:multiLevelType w:val="multilevel"/>
    <w:tmpl w:val="27F42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420"/>
    <w:rsid w:val="001747F3"/>
    <w:rsid w:val="005F3E85"/>
    <w:rsid w:val="008664B3"/>
    <w:rsid w:val="009648BD"/>
    <w:rsid w:val="009E1012"/>
    <w:rsid w:val="00CC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CCE8F"/>
  <w15:chartTrackingRefBased/>
  <w15:docId w15:val="{C3AEE9B7-3CE8-407D-AE0A-A20F10210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C54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CC542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C542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C542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C5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C54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67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13</Pages>
  <Words>4998</Words>
  <Characters>28489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aUser</dc:creator>
  <cp:keywords/>
  <dc:description/>
  <cp:lastModifiedBy>aUser</cp:lastModifiedBy>
  <cp:revision>2</cp:revision>
  <dcterms:created xsi:type="dcterms:W3CDTF">2025-03-04T11:15:00Z</dcterms:created>
  <dcterms:modified xsi:type="dcterms:W3CDTF">2025-03-04T12:00:00Z</dcterms:modified>
</cp:coreProperties>
</file>