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50386F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50386F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50386F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50386F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1E765EBA" w:rsidR="003D3FAC" w:rsidRPr="0050386F" w:rsidRDefault="003D3FAC" w:rsidP="00724FFC">
      <w:pPr>
        <w:pStyle w:val="a5"/>
        <w:outlineLvl w:val="0"/>
        <w:rPr>
          <w:rFonts w:ascii="Liberation Serif" w:hAnsi="Liberation Serif"/>
        </w:rPr>
      </w:pPr>
      <w:r w:rsidRPr="0050386F">
        <w:rPr>
          <w:rFonts w:ascii="Liberation Serif" w:hAnsi="Liberation Serif"/>
          <w:bCs/>
          <w:caps/>
          <w:sz w:val="24"/>
          <w:szCs w:val="24"/>
        </w:rPr>
        <w:t>Постановление</w:t>
      </w:r>
      <w:r w:rsidRPr="0050386F">
        <w:rPr>
          <w:rFonts w:ascii="Liberation Serif" w:hAnsi="Liberation Serif"/>
          <w:bCs/>
          <w:sz w:val="24"/>
          <w:szCs w:val="24"/>
        </w:rPr>
        <w:br/>
        <w:t xml:space="preserve">от </w:t>
      </w:r>
      <w:r w:rsidR="005B6B9A">
        <w:rPr>
          <w:rFonts w:ascii="Liberation Serif" w:hAnsi="Liberation Serif"/>
          <w:bCs/>
          <w:sz w:val="24"/>
          <w:szCs w:val="24"/>
        </w:rPr>
        <w:t>2</w:t>
      </w:r>
      <w:r w:rsidRPr="0050386F">
        <w:rPr>
          <w:rFonts w:ascii="Liberation Serif" w:hAnsi="Liberation Serif"/>
          <w:bCs/>
          <w:sz w:val="24"/>
          <w:szCs w:val="24"/>
        </w:rPr>
        <w:t xml:space="preserve"> </w:t>
      </w:r>
      <w:r w:rsidR="005B6B9A">
        <w:rPr>
          <w:rFonts w:ascii="Liberation Serif" w:hAnsi="Liberation Serif"/>
          <w:bCs/>
          <w:sz w:val="24"/>
          <w:szCs w:val="24"/>
        </w:rPr>
        <w:t>ок</w:t>
      </w:r>
      <w:r w:rsidR="008F0CE0">
        <w:rPr>
          <w:rFonts w:ascii="Liberation Serif" w:hAnsi="Liberation Serif"/>
          <w:bCs/>
          <w:sz w:val="24"/>
          <w:szCs w:val="24"/>
        </w:rPr>
        <w:t>тября</w:t>
      </w:r>
      <w:r w:rsidRPr="0050386F">
        <w:rPr>
          <w:rFonts w:ascii="Liberation Serif" w:hAnsi="Liberation Serif"/>
          <w:bCs/>
          <w:sz w:val="24"/>
          <w:szCs w:val="24"/>
        </w:rPr>
        <w:t xml:space="preserve"> 202</w:t>
      </w:r>
      <w:r w:rsidR="00724FFC" w:rsidRPr="0050386F">
        <w:rPr>
          <w:rFonts w:ascii="Liberation Serif" w:hAnsi="Liberation Serif"/>
          <w:bCs/>
          <w:sz w:val="24"/>
          <w:szCs w:val="24"/>
        </w:rPr>
        <w:t>4</w:t>
      </w:r>
      <w:r w:rsidRPr="0050386F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D000B0">
        <w:rPr>
          <w:rFonts w:ascii="Liberation Serif" w:hAnsi="Liberation Serif"/>
          <w:bCs/>
          <w:sz w:val="24"/>
          <w:szCs w:val="24"/>
        </w:rPr>
        <w:t>7</w:t>
      </w:r>
      <w:r w:rsidR="005B6B9A">
        <w:rPr>
          <w:rFonts w:ascii="Liberation Serif" w:hAnsi="Liberation Serif"/>
          <w:bCs/>
          <w:sz w:val="24"/>
          <w:szCs w:val="24"/>
        </w:rPr>
        <w:t>45</w:t>
      </w:r>
      <w:r w:rsidRPr="0050386F">
        <w:rPr>
          <w:rFonts w:ascii="Liberation Serif" w:hAnsi="Liberation Serif"/>
          <w:bCs/>
          <w:sz w:val="24"/>
          <w:szCs w:val="24"/>
        </w:rPr>
        <w:br/>
      </w:r>
      <w:r w:rsidR="005B6B9A" w:rsidRPr="005B6B9A">
        <w:rPr>
          <w:rFonts w:ascii="Liberation Serif" w:hAnsi="Liberation Serif" w:cs="Arial"/>
          <w:bCs/>
          <w:caps/>
          <w:sz w:val="24"/>
          <w:szCs w:val="24"/>
        </w:rPr>
        <w:t>Об утверждении Схемы водоснабжения и водоотведения</w:t>
      </w:r>
      <w:r w:rsidR="005B6B9A">
        <w:rPr>
          <w:rFonts w:ascii="Liberation Serif" w:hAnsi="Liberation Serif" w:cs="Arial"/>
          <w:bCs/>
          <w:caps/>
          <w:sz w:val="24"/>
          <w:szCs w:val="24"/>
        </w:rPr>
        <w:br/>
      </w:r>
      <w:r w:rsidR="005B6B9A" w:rsidRPr="005B6B9A">
        <w:rPr>
          <w:rFonts w:ascii="Liberation Serif" w:hAnsi="Liberation Serif" w:cs="Arial"/>
          <w:bCs/>
          <w:caps/>
          <w:sz w:val="24"/>
          <w:szCs w:val="24"/>
        </w:rPr>
        <w:t>на территории Шадринского муниципального округа</w:t>
      </w:r>
      <w:r w:rsidR="005B6B9A">
        <w:rPr>
          <w:rFonts w:ascii="Liberation Serif" w:hAnsi="Liberation Serif" w:cs="Arial"/>
          <w:bCs/>
          <w:caps/>
          <w:sz w:val="24"/>
          <w:szCs w:val="24"/>
        </w:rPr>
        <w:br/>
      </w:r>
      <w:r w:rsidR="005B6B9A" w:rsidRPr="005B6B9A">
        <w:rPr>
          <w:rFonts w:ascii="Liberation Serif" w:hAnsi="Liberation Serif" w:cs="Arial"/>
          <w:bCs/>
          <w:caps/>
          <w:sz w:val="24"/>
          <w:szCs w:val="24"/>
        </w:rPr>
        <w:t>Курганской области на период до 2034 года</w:t>
      </w:r>
    </w:p>
    <w:p w14:paraId="788D5647" w14:textId="77777777" w:rsidR="003D3FAC" w:rsidRPr="0050386F" w:rsidRDefault="003D3FAC" w:rsidP="00346793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2D3641E8" w:rsidR="007B736C" w:rsidRPr="0050386F" w:rsidRDefault="00090D3A" w:rsidP="003D3FAC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090D3A">
        <w:rPr>
          <w:rFonts w:ascii="Liberation Serif" w:hAnsi="Liberation Serif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 7 декабря 2011 г. № 416-ФЗ «О водоснабжении и водоотведении», Постановлением Правительства Российской Федерации от 5 сентября 2013 г. № 782 «О схемах водоснабжения и водоотведения», руководствуясь Уставом Шадринского муниципального округа Курганской области, Администрация Шадринского муниципального округа Курганской области</w:t>
      </w:r>
      <w:r w:rsidR="007B736C" w:rsidRPr="0050386F">
        <w:rPr>
          <w:rFonts w:ascii="Liberation Serif" w:hAnsi="Liberation Serif"/>
          <w:sz w:val="24"/>
          <w:szCs w:val="24"/>
        </w:rPr>
        <w:t xml:space="preserve"> </w:t>
      </w:r>
      <w:r w:rsidR="003D3FAC" w:rsidRPr="0050386F">
        <w:rPr>
          <w:rFonts w:ascii="Liberation Serif" w:hAnsi="Liberation Serif"/>
          <w:sz w:val="24"/>
          <w:szCs w:val="24"/>
        </w:rPr>
        <w:t>постановляю</w:t>
      </w:r>
      <w:r w:rsidR="007B736C" w:rsidRPr="0050386F">
        <w:rPr>
          <w:rFonts w:ascii="Liberation Serif" w:hAnsi="Liberation Serif"/>
          <w:sz w:val="24"/>
          <w:szCs w:val="24"/>
        </w:rPr>
        <w:t>:</w:t>
      </w:r>
    </w:p>
    <w:p w14:paraId="1F737F63" w14:textId="77777777" w:rsidR="007B736C" w:rsidRPr="0050386F" w:rsidRDefault="007B736C" w:rsidP="00346793">
      <w:pPr>
        <w:pStyle w:val="a3"/>
        <w:tabs>
          <w:tab w:val="left" w:pos="10206"/>
        </w:tabs>
        <w:spacing w:before="6"/>
        <w:ind w:right="144"/>
        <w:jc w:val="center"/>
        <w:rPr>
          <w:rFonts w:ascii="Liberation Serif" w:hAnsi="Liberation Serif"/>
          <w:sz w:val="24"/>
          <w:szCs w:val="24"/>
        </w:rPr>
      </w:pPr>
    </w:p>
    <w:p w14:paraId="01B4C336" w14:textId="77777777" w:rsidR="00090D3A" w:rsidRPr="00090D3A" w:rsidRDefault="00724FFC" w:rsidP="00090D3A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1. </w:t>
      </w:r>
      <w:r w:rsidR="00090D3A" w:rsidRPr="00090D3A">
        <w:rPr>
          <w:rFonts w:ascii="Liberation Serif" w:hAnsi="Liberation Serif"/>
          <w:sz w:val="24"/>
          <w:szCs w:val="24"/>
        </w:rPr>
        <w:t>Утвердить «Схему водоснабжения и водоотведения Шадринского муниципального округа Курганской области на период до 2034 года» согласно приложению к настоящему постановлению.</w:t>
      </w:r>
    </w:p>
    <w:p w14:paraId="0EB195CF" w14:textId="069F3D1E" w:rsidR="00090D3A" w:rsidRPr="00090D3A" w:rsidRDefault="00090D3A" w:rsidP="00090D3A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090D3A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 </w:t>
      </w:r>
      <w:r w:rsidRPr="00090D3A">
        <w:rPr>
          <w:rFonts w:ascii="Liberation Serif" w:hAnsi="Liberation Serif"/>
          <w:sz w:val="24"/>
          <w:szCs w:val="24"/>
        </w:rPr>
        <w:t>Настоящее постановление обнародовать в соответствии с Уставом Шадринского муниципального округа Курганской области.</w:t>
      </w:r>
    </w:p>
    <w:p w14:paraId="3E8827E5" w14:textId="4229F6D1" w:rsidR="00CD7072" w:rsidRPr="0050386F" w:rsidRDefault="00090D3A" w:rsidP="00090D3A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090D3A"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 </w:t>
      </w:r>
      <w:r w:rsidRPr="00090D3A">
        <w:rPr>
          <w:rFonts w:ascii="Liberation Serif" w:hAnsi="Liberation Serif"/>
          <w:sz w:val="24"/>
          <w:szCs w:val="24"/>
        </w:rPr>
        <w:t>Контроль за исполнением настоящего постановления возложить на руководителя Управления ЖКХ и С Администрации Шадринского муниципального округа Курганской области.</w:t>
      </w:r>
    </w:p>
    <w:p w14:paraId="086F5A88" w14:textId="77777777" w:rsidR="00CD7072" w:rsidRPr="0050386F" w:rsidRDefault="00CD7072" w:rsidP="003D3FAC">
      <w:pPr>
        <w:jc w:val="both"/>
        <w:rPr>
          <w:rFonts w:ascii="Liberation Serif" w:hAnsi="Liberation Serif"/>
          <w:sz w:val="24"/>
          <w:szCs w:val="24"/>
        </w:rPr>
      </w:pPr>
    </w:p>
    <w:p w14:paraId="32F0BAD2" w14:textId="77777777" w:rsidR="00CD7072" w:rsidRPr="0050386F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77777777" w:rsidR="00CD7072" w:rsidRPr="0050386F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221CBF9C" w14:textId="42B8D399" w:rsidR="0050386F" w:rsidRPr="0050386F" w:rsidRDefault="00090D3A" w:rsidP="00090D3A">
      <w:pPr>
        <w:jc w:val="right"/>
        <w:rPr>
          <w:rFonts w:ascii="Liberation Serif" w:hAnsi="Liberation Serif" w:cs="Liberation Serif"/>
          <w:sz w:val="24"/>
          <w:szCs w:val="24"/>
        </w:rPr>
      </w:pPr>
      <w:r w:rsidRPr="00090D3A">
        <w:rPr>
          <w:rFonts w:ascii="Liberation Serif" w:hAnsi="Liberation Serif"/>
          <w:sz w:val="24"/>
          <w:szCs w:val="24"/>
        </w:rPr>
        <w:t>Первый заместитель Главы Шадринского</w:t>
      </w:r>
      <w:r>
        <w:rPr>
          <w:rFonts w:ascii="Liberation Serif" w:hAnsi="Liberation Serif"/>
          <w:sz w:val="24"/>
          <w:szCs w:val="24"/>
        </w:rPr>
        <w:br/>
      </w:r>
      <w:r w:rsidRPr="00090D3A">
        <w:rPr>
          <w:rFonts w:ascii="Liberation Serif" w:hAnsi="Liberation Serif"/>
          <w:sz w:val="24"/>
          <w:szCs w:val="24"/>
        </w:rPr>
        <w:t xml:space="preserve">муниципального округа Курганской области </w:t>
      </w:r>
      <w:r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br/>
      </w:r>
      <w:r w:rsidRPr="00090D3A">
        <w:rPr>
          <w:rFonts w:ascii="Liberation Serif" w:hAnsi="Liberation Serif"/>
          <w:sz w:val="24"/>
          <w:szCs w:val="24"/>
        </w:rPr>
        <w:t>руководитель отдела сельского хозяйства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="00724FFC" w:rsidRPr="0050386F">
        <w:rPr>
          <w:rFonts w:ascii="Liberation Serif" w:hAnsi="Liberation Serif"/>
          <w:sz w:val="24"/>
          <w:szCs w:val="24"/>
        </w:rPr>
        <w:t>Д</w:t>
      </w:r>
      <w:r w:rsidR="00CD7072" w:rsidRPr="0050386F">
        <w:rPr>
          <w:rFonts w:ascii="Liberation Serif" w:hAnsi="Liberation Serif"/>
          <w:sz w:val="24"/>
          <w:szCs w:val="24"/>
        </w:rPr>
        <w:t xml:space="preserve">.В. </w:t>
      </w:r>
      <w:r w:rsidR="00724FFC" w:rsidRPr="0050386F">
        <w:rPr>
          <w:rFonts w:ascii="Liberation Serif" w:hAnsi="Liberation Serif"/>
          <w:sz w:val="24"/>
          <w:szCs w:val="24"/>
        </w:rPr>
        <w:t>Жук</w:t>
      </w:r>
      <w:r w:rsidR="00CD7072" w:rsidRPr="0050386F">
        <w:rPr>
          <w:rFonts w:ascii="Liberation Serif" w:hAnsi="Liberation Serif"/>
          <w:sz w:val="24"/>
          <w:szCs w:val="24"/>
        </w:rPr>
        <w:t>ов</w:t>
      </w:r>
    </w:p>
    <w:sectPr w:rsidR="0050386F" w:rsidRPr="0050386F" w:rsidSect="008F19D5">
      <w:pgSz w:w="11910" w:h="16840"/>
      <w:pgMar w:top="567" w:right="567" w:bottom="567" w:left="567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1A37" w14:textId="77777777" w:rsidR="00951653" w:rsidRDefault="00951653">
      <w:r>
        <w:separator/>
      </w:r>
    </w:p>
  </w:endnote>
  <w:endnote w:type="continuationSeparator" w:id="0">
    <w:p w14:paraId="5C21B9E5" w14:textId="77777777" w:rsidR="00951653" w:rsidRDefault="0095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B3AD" w14:textId="77777777" w:rsidR="00951653" w:rsidRDefault="00951653">
      <w:r>
        <w:separator/>
      </w:r>
    </w:p>
  </w:footnote>
  <w:footnote w:type="continuationSeparator" w:id="0">
    <w:p w14:paraId="2C921873" w14:textId="77777777" w:rsidR="00951653" w:rsidRDefault="0095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51D7A"/>
    <w:rsid w:val="00056BD6"/>
    <w:rsid w:val="00066BD6"/>
    <w:rsid w:val="00082914"/>
    <w:rsid w:val="00090D3A"/>
    <w:rsid w:val="00094678"/>
    <w:rsid w:val="000A74F8"/>
    <w:rsid w:val="000B6C08"/>
    <w:rsid w:val="000C059D"/>
    <w:rsid w:val="0010648D"/>
    <w:rsid w:val="001076C0"/>
    <w:rsid w:val="00123493"/>
    <w:rsid w:val="00195E5F"/>
    <w:rsid w:val="001A481D"/>
    <w:rsid w:val="001D34EC"/>
    <w:rsid w:val="002050CD"/>
    <w:rsid w:val="002420FA"/>
    <w:rsid w:val="002455BE"/>
    <w:rsid w:val="002732AC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8603F"/>
    <w:rsid w:val="003D3FAC"/>
    <w:rsid w:val="004078B6"/>
    <w:rsid w:val="00417F98"/>
    <w:rsid w:val="0045041E"/>
    <w:rsid w:val="00494183"/>
    <w:rsid w:val="004A3C92"/>
    <w:rsid w:val="004E6BDD"/>
    <w:rsid w:val="0050386F"/>
    <w:rsid w:val="00515D9B"/>
    <w:rsid w:val="00524D20"/>
    <w:rsid w:val="00545929"/>
    <w:rsid w:val="00546228"/>
    <w:rsid w:val="00555EDB"/>
    <w:rsid w:val="005A3CA0"/>
    <w:rsid w:val="005B07C3"/>
    <w:rsid w:val="005B5C7C"/>
    <w:rsid w:val="005B6B9A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3728C"/>
    <w:rsid w:val="008A1EAE"/>
    <w:rsid w:val="008A3A49"/>
    <w:rsid w:val="008C025F"/>
    <w:rsid w:val="008F0CE0"/>
    <w:rsid w:val="008F19D5"/>
    <w:rsid w:val="008F6B1A"/>
    <w:rsid w:val="00911CE5"/>
    <w:rsid w:val="0094407A"/>
    <w:rsid w:val="00951653"/>
    <w:rsid w:val="009C357D"/>
    <w:rsid w:val="00A1466F"/>
    <w:rsid w:val="00A31145"/>
    <w:rsid w:val="00A84F38"/>
    <w:rsid w:val="00A8656F"/>
    <w:rsid w:val="00AD750F"/>
    <w:rsid w:val="00AF7191"/>
    <w:rsid w:val="00B07C2D"/>
    <w:rsid w:val="00B13E81"/>
    <w:rsid w:val="00B31DBB"/>
    <w:rsid w:val="00B662C3"/>
    <w:rsid w:val="00BA5B88"/>
    <w:rsid w:val="00BA6E89"/>
    <w:rsid w:val="00BD0A11"/>
    <w:rsid w:val="00BF7866"/>
    <w:rsid w:val="00C02029"/>
    <w:rsid w:val="00C05344"/>
    <w:rsid w:val="00C227D2"/>
    <w:rsid w:val="00C254DB"/>
    <w:rsid w:val="00C86990"/>
    <w:rsid w:val="00CA1F72"/>
    <w:rsid w:val="00CD7072"/>
    <w:rsid w:val="00D000B0"/>
    <w:rsid w:val="00D060D4"/>
    <w:rsid w:val="00D06C44"/>
    <w:rsid w:val="00D11179"/>
    <w:rsid w:val="00D26959"/>
    <w:rsid w:val="00D429C4"/>
    <w:rsid w:val="00D65D21"/>
    <w:rsid w:val="00D70609"/>
    <w:rsid w:val="00DB1E79"/>
    <w:rsid w:val="00DE46A9"/>
    <w:rsid w:val="00DF1E81"/>
    <w:rsid w:val="00E23313"/>
    <w:rsid w:val="00E52743"/>
    <w:rsid w:val="00E6356A"/>
    <w:rsid w:val="00E801A9"/>
    <w:rsid w:val="00F10E05"/>
    <w:rsid w:val="00F37D89"/>
    <w:rsid w:val="00F5018D"/>
    <w:rsid w:val="00F63D1A"/>
    <w:rsid w:val="00FC0554"/>
    <w:rsid w:val="00FD245B"/>
    <w:rsid w:val="00FD4A1D"/>
    <w:rsid w:val="00FD4C0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"/>
    <w:rsid w:val="008F1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F19D5"/>
    <w:pPr>
      <w:shd w:val="clear" w:color="auto" w:fill="FFFFFF"/>
      <w:autoSpaceDE/>
      <w:autoSpaceDN/>
      <w:ind w:firstLine="400"/>
    </w:pPr>
    <w:rPr>
      <w:lang w:val="en-US"/>
    </w:rPr>
  </w:style>
  <w:style w:type="character" w:customStyle="1" w:styleId="22">
    <w:name w:val="Заголовок №2_"/>
    <w:basedOn w:val="a0"/>
    <w:link w:val="23"/>
    <w:rsid w:val="005038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0386F"/>
    <w:pPr>
      <w:shd w:val="clear" w:color="auto" w:fill="FFFFFF"/>
      <w:autoSpaceDE/>
      <w:autoSpaceDN/>
      <w:spacing w:after="280"/>
      <w:jc w:val="center"/>
      <w:outlineLvl w:val="1"/>
    </w:pPr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</dc:creator>
  <cp:lastModifiedBy>u01</cp:lastModifiedBy>
  <cp:revision>3</cp:revision>
  <cp:lastPrinted>2024-09-17T19:19:00Z</cp:lastPrinted>
  <dcterms:created xsi:type="dcterms:W3CDTF">2024-10-02T20:19:00Z</dcterms:created>
  <dcterms:modified xsi:type="dcterms:W3CDTF">2024-10-02T20:22:00Z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